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pacing w:before="75" w:after="75"/>
        <w:rPr>
          <w:rFonts w:ascii="宋体" w:hAnsi="宋体" w:eastAsia="宋体" w:cs="宋体"/>
          <w:kern w:val="0"/>
          <w:sz w:val="24"/>
          <w:szCs w:val="24"/>
        </w:rPr>
      </w:pPr>
    </w:p>
    <w:p>
      <w:pPr>
        <w:widowControl/>
        <w:spacing w:before="75" w:after="75"/>
        <w:ind w:left="720"/>
        <w:jc w:val="center"/>
        <w:rPr>
          <w:rFonts w:ascii="宋体" w:hAnsi="宋体" w:eastAsia="宋体" w:cs="宋体"/>
          <w:kern w:val="0"/>
          <w:sz w:val="24"/>
          <w:szCs w:val="24"/>
        </w:rPr>
      </w:pPr>
      <w:r>
        <w:rPr>
          <w:rFonts w:hint="eastAsia" w:ascii="方正小标宋简体" w:hAnsi="宋体" w:eastAsia="方正小标宋简体" w:cs="宋体"/>
          <w:kern w:val="0"/>
          <w:sz w:val="36"/>
          <w:szCs w:val="36"/>
        </w:rPr>
        <w:t>宜宾市人民政府办公室关于支持农民工和农民企业家返乡创业的实施意见</w:t>
      </w:r>
      <w:r>
        <w:rPr>
          <w:rFonts w:ascii="宋体" w:hAnsi="宋体" w:eastAsia="宋体" w:cs="宋体"/>
          <w:kern w:val="0"/>
          <w:sz w:val="24"/>
          <w:szCs w:val="24"/>
        </w:rPr>
        <w:t xml:space="preserve"> </w:t>
      </w:r>
    </w:p>
    <w:p>
      <w:pPr>
        <w:widowControl/>
        <w:spacing w:before="75" w:after="75"/>
        <w:ind w:left="720"/>
        <w:jc w:val="center"/>
        <w:rPr>
          <w:rFonts w:ascii="宋体" w:hAnsi="宋体" w:eastAsia="宋体" w:cs="宋体"/>
          <w:kern w:val="0"/>
          <w:sz w:val="24"/>
          <w:szCs w:val="24"/>
        </w:rPr>
      </w:pPr>
      <w:r>
        <w:rPr>
          <w:rFonts w:hint="eastAsia" w:ascii="方正小标宋简体" w:hAnsi="宋体" w:eastAsia="方正小标宋简体" w:cs="宋体"/>
          <w:kern w:val="0"/>
          <w:sz w:val="36"/>
          <w:szCs w:val="36"/>
        </w:rPr>
        <w:t> </w:t>
      </w:r>
      <w:r>
        <w:rPr>
          <w:rFonts w:ascii="宋体" w:hAnsi="宋体" w:eastAsia="宋体" w:cs="宋体"/>
          <w:kern w:val="0"/>
          <w:sz w:val="24"/>
          <w:szCs w:val="24"/>
        </w:rPr>
        <w:t xml:space="preserve"> </w:t>
      </w:r>
    </w:p>
    <w:p>
      <w:pPr>
        <w:widowControl/>
        <w:spacing w:before="75" w:after="75"/>
        <w:ind w:left="720" w:firstLine="570"/>
        <w:jc w:val="left"/>
        <w:rPr>
          <w:rFonts w:ascii="宋体" w:hAnsi="宋体" w:eastAsia="宋体" w:cs="宋体"/>
          <w:kern w:val="0"/>
          <w:sz w:val="24"/>
          <w:szCs w:val="24"/>
        </w:rPr>
      </w:pPr>
      <w:r>
        <w:rPr>
          <w:rFonts w:hint="eastAsia" w:ascii="仿宋_GB2312" w:hAnsi="宋体" w:eastAsia="仿宋_GB2312" w:cs="宋体"/>
          <w:kern w:val="0"/>
          <w:sz w:val="28"/>
          <w:szCs w:val="28"/>
        </w:rPr>
        <w:t>各县（区）人民政府，临港开发区管委会，市直各部门，市属各企事业单位：</w:t>
      </w:r>
      <w:r>
        <w:rPr>
          <w:rFonts w:ascii="宋体" w:hAnsi="宋体" w:eastAsia="宋体" w:cs="宋体"/>
          <w:kern w:val="0"/>
          <w:sz w:val="24"/>
          <w:szCs w:val="24"/>
        </w:rPr>
        <w:t xml:space="preserve"> </w:t>
      </w:r>
    </w:p>
    <w:p>
      <w:pPr>
        <w:widowControl/>
        <w:spacing w:before="75" w:after="75"/>
        <w:ind w:left="720" w:firstLine="570"/>
        <w:jc w:val="left"/>
        <w:rPr>
          <w:rFonts w:ascii="宋体" w:hAnsi="宋体" w:eastAsia="宋体" w:cs="宋体"/>
          <w:kern w:val="0"/>
          <w:sz w:val="24"/>
          <w:szCs w:val="24"/>
        </w:rPr>
      </w:pPr>
      <w:r>
        <w:rPr>
          <w:rFonts w:hint="eastAsia" w:ascii="仿宋_GB2312" w:hAnsi="宋体" w:eastAsia="仿宋_GB2312" w:cs="宋体"/>
          <w:kern w:val="0"/>
          <w:sz w:val="28"/>
          <w:szCs w:val="28"/>
        </w:rPr>
        <w:t> </w:t>
      </w:r>
      <w:r>
        <w:rPr>
          <w:rFonts w:ascii="宋体" w:hAnsi="宋体" w:eastAsia="宋体" w:cs="宋体"/>
          <w:kern w:val="0"/>
          <w:sz w:val="24"/>
          <w:szCs w:val="24"/>
        </w:rPr>
        <w:t xml:space="preserve"> </w:t>
      </w:r>
    </w:p>
    <w:p>
      <w:pPr>
        <w:widowControl/>
        <w:spacing w:before="75" w:after="75"/>
        <w:ind w:left="720" w:firstLine="570"/>
        <w:jc w:val="left"/>
        <w:rPr>
          <w:rFonts w:ascii="宋体" w:hAnsi="宋体" w:eastAsia="宋体" w:cs="宋体"/>
          <w:kern w:val="0"/>
          <w:sz w:val="24"/>
          <w:szCs w:val="24"/>
        </w:rPr>
      </w:pPr>
      <w:r>
        <w:rPr>
          <w:rFonts w:hint="eastAsia" w:ascii="仿宋_GB2312" w:hAnsi="宋体" w:eastAsia="仿宋_GB2312" w:cs="宋体"/>
          <w:kern w:val="0"/>
          <w:sz w:val="28"/>
          <w:szCs w:val="28"/>
        </w:rPr>
        <w:t>为深入贯彻落实《国务院办公厅关于支持农民工等人员返乡创业的意见》（国办发〔2015〕47号）、《四川省人民政府办公厅关于支持农民工和农民企业家返乡创业的实施意见》（川办发〔2015〕73号）精神，坚持政府引导与市场主导、劳务输出与劳务回引、普惠性政策与扶持性政策、创新创业与促进发展、促进创业与带动就业、增加城乡居民收入与解决农村社会问题相结合，进一步激发农民工和农民企业家等人员返乡创业热情，创造更多就地就近就业机会，全面融入大众创业、万众创新热潮，加快培育县域经济增长点，催生民生改善、经济结构调整与社会和谐稳定新动能，经市政府同意，现结合我市实际提出如下实施意见。</w:t>
      </w:r>
      <w:r>
        <w:rPr>
          <w:rFonts w:ascii="宋体" w:hAnsi="宋体" w:eastAsia="宋体" w:cs="宋体"/>
          <w:kern w:val="0"/>
          <w:sz w:val="24"/>
          <w:szCs w:val="24"/>
        </w:rPr>
        <w:t xml:space="preserve"> </w:t>
      </w:r>
    </w:p>
    <w:p>
      <w:pPr>
        <w:widowControl/>
        <w:spacing w:before="75" w:after="75"/>
        <w:ind w:left="720" w:firstLine="570"/>
        <w:jc w:val="left"/>
        <w:rPr>
          <w:rFonts w:ascii="宋体" w:hAnsi="宋体" w:eastAsia="宋体" w:cs="宋体"/>
          <w:kern w:val="0"/>
          <w:sz w:val="24"/>
          <w:szCs w:val="24"/>
        </w:rPr>
      </w:pPr>
      <w:r>
        <w:rPr>
          <w:rFonts w:hint="eastAsia" w:ascii="仿宋_GB2312" w:hAnsi="宋体" w:eastAsia="仿宋_GB2312" w:cs="宋体"/>
          <w:kern w:val="0"/>
          <w:sz w:val="28"/>
          <w:szCs w:val="28"/>
        </w:rPr>
        <w:t> </w:t>
      </w:r>
      <w:r>
        <w:rPr>
          <w:rFonts w:ascii="宋体" w:hAnsi="宋体" w:eastAsia="宋体" w:cs="宋体"/>
          <w:kern w:val="0"/>
          <w:sz w:val="24"/>
          <w:szCs w:val="24"/>
        </w:rPr>
        <w:t xml:space="preserve"> </w:t>
      </w:r>
    </w:p>
    <w:p>
      <w:pPr>
        <w:widowControl/>
        <w:spacing w:before="75" w:after="75"/>
        <w:ind w:left="720"/>
        <w:jc w:val="left"/>
        <w:rPr>
          <w:rFonts w:ascii="宋体" w:hAnsi="宋体" w:eastAsia="宋体" w:cs="宋体"/>
          <w:kern w:val="0"/>
          <w:sz w:val="24"/>
          <w:szCs w:val="24"/>
        </w:rPr>
      </w:pPr>
      <w:r>
        <w:rPr>
          <w:rFonts w:hint="eastAsia" w:ascii="仿宋_GB2312" w:hAnsi="宋体" w:eastAsia="仿宋_GB2312" w:cs="宋体"/>
          <w:kern w:val="0"/>
          <w:sz w:val="28"/>
          <w:szCs w:val="28"/>
        </w:rPr>
        <w:t>　　一、主要任务</w:t>
      </w:r>
      <w:r>
        <w:rPr>
          <w:rFonts w:ascii="宋体" w:hAnsi="宋体" w:eastAsia="宋体" w:cs="宋体"/>
          <w:kern w:val="0"/>
          <w:sz w:val="24"/>
          <w:szCs w:val="24"/>
        </w:rPr>
        <w:t xml:space="preserve"> </w:t>
      </w:r>
    </w:p>
    <w:p>
      <w:pPr>
        <w:widowControl/>
        <w:spacing w:before="75" w:after="75"/>
        <w:ind w:left="720"/>
        <w:jc w:val="left"/>
        <w:rPr>
          <w:rFonts w:ascii="宋体" w:hAnsi="宋体" w:eastAsia="宋体" w:cs="宋体"/>
          <w:kern w:val="0"/>
          <w:sz w:val="24"/>
          <w:szCs w:val="24"/>
        </w:rPr>
      </w:pPr>
      <w:r>
        <w:rPr>
          <w:rFonts w:hint="eastAsia" w:ascii="仿宋_GB2312" w:hAnsi="宋体" w:eastAsia="仿宋_GB2312" w:cs="宋体"/>
          <w:kern w:val="0"/>
          <w:sz w:val="28"/>
          <w:szCs w:val="28"/>
        </w:rPr>
        <w:t>　　（一）发展宜宾特色优势产业带动返乡创业。大力支持发展新产业、新业态，不断拓宽农民工和农民企业家返乡创业领域。各县（区）政府要结合本地实际，因地制宜，大力培育1—2个特色优势产业和发展1个集中发展区，大力发展一村（镇）一品、一县（区）一业，引导返乡农民工和农民企业家融入区域专业市场，打造具有宜宾特色的优势产业集群。要积极鼓励创业基础好、创业能力强的返乡人员，充分开发乡村、乡土、乡韵潜在价值，大力发展休闲农业、林下经济和乡村旅游，促进农村一、二、三产业良性互动发展。</w:t>
      </w:r>
      <w:r>
        <w:rPr>
          <w:rFonts w:ascii="宋体" w:hAnsi="宋体" w:eastAsia="宋体" w:cs="宋体"/>
          <w:kern w:val="0"/>
          <w:sz w:val="24"/>
          <w:szCs w:val="24"/>
        </w:rPr>
        <w:t xml:space="preserve"> </w:t>
      </w:r>
    </w:p>
    <w:p>
      <w:pPr>
        <w:widowControl/>
        <w:spacing w:before="75" w:after="75"/>
        <w:ind w:left="720"/>
        <w:jc w:val="left"/>
        <w:rPr>
          <w:rFonts w:ascii="宋体" w:hAnsi="宋体" w:eastAsia="宋体" w:cs="宋体"/>
          <w:kern w:val="0"/>
          <w:sz w:val="24"/>
          <w:szCs w:val="24"/>
        </w:rPr>
      </w:pPr>
      <w:r>
        <w:rPr>
          <w:rFonts w:hint="eastAsia" w:ascii="仿宋_GB2312" w:hAnsi="宋体" w:eastAsia="仿宋_GB2312" w:cs="宋体"/>
          <w:kern w:val="0"/>
          <w:sz w:val="28"/>
          <w:szCs w:val="28"/>
        </w:rPr>
        <w:t>　　（二）鼓励本地资源嫁接外地市场带动返乡创业。充分发挥外出农民工和农民企业家既熟悉外地市场又熟悉家乡资源的优势，借助“互联网+”信息平台，大力发展现代商业，实现本地特色优势产品与外地市场的对接。支持农民企业家返乡投资电子信息、加工制造、饮料食品、电子商务、现代物流、养老服务业、家政服务业和健康服务业等优势产业、重点产业。</w:t>
      </w:r>
      <w:r>
        <w:rPr>
          <w:rFonts w:ascii="宋体" w:hAnsi="宋体" w:eastAsia="宋体" w:cs="宋体"/>
          <w:kern w:val="0"/>
          <w:sz w:val="24"/>
          <w:szCs w:val="24"/>
        </w:rPr>
        <w:t xml:space="preserve"> </w:t>
      </w:r>
    </w:p>
    <w:p>
      <w:pPr>
        <w:widowControl/>
        <w:spacing w:before="75" w:after="75"/>
        <w:ind w:left="720"/>
        <w:jc w:val="left"/>
        <w:rPr>
          <w:rFonts w:ascii="宋体" w:hAnsi="宋体" w:eastAsia="宋体" w:cs="宋体"/>
          <w:kern w:val="0"/>
          <w:sz w:val="24"/>
          <w:szCs w:val="24"/>
        </w:rPr>
      </w:pPr>
      <w:r>
        <w:rPr>
          <w:rFonts w:hint="eastAsia" w:ascii="仿宋_GB2312" w:hAnsi="宋体" w:eastAsia="仿宋_GB2312" w:cs="宋体"/>
          <w:kern w:val="0"/>
          <w:sz w:val="28"/>
          <w:szCs w:val="28"/>
        </w:rPr>
        <w:t>　　（三）支持新型农业经营主体发展带动返乡创业。各县（区）要围绕我市肉牛、茶叶、果蔬、林竹、禽兔等特色优势产业，强化农业社会化服务，大力鼓励引导返乡人员创办和领办农民合作社、家庭农（林、牧）场、农业产业化龙头企业等新型农业经济主体，围绕规模种养、农产品加工、农村服务业以及农技推广、贸易营销、冷链物流、农资配送、信息咨询等，合作建立营销渠道，合作打造特色品牌，共同抵御市场风险。</w:t>
      </w:r>
      <w:r>
        <w:rPr>
          <w:rFonts w:ascii="宋体" w:hAnsi="宋体" w:eastAsia="宋体" w:cs="宋体"/>
          <w:kern w:val="0"/>
          <w:sz w:val="24"/>
          <w:szCs w:val="24"/>
        </w:rPr>
        <w:t xml:space="preserve"> </w:t>
      </w:r>
    </w:p>
    <w:p>
      <w:pPr>
        <w:widowControl/>
        <w:spacing w:before="75" w:after="75"/>
        <w:ind w:left="720"/>
        <w:jc w:val="left"/>
        <w:rPr>
          <w:rFonts w:ascii="宋体" w:hAnsi="宋体" w:eastAsia="宋体" w:cs="宋体"/>
          <w:kern w:val="0"/>
          <w:sz w:val="24"/>
          <w:szCs w:val="24"/>
        </w:rPr>
      </w:pPr>
      <w:r>
        <w:rPr>
          <w:rFonts w:hint="eastAsia" w:ascii="仿宋_GB2312" w:hAnsi="宋体" w:eastAsia="仿宋_GB2312" w:cs="宋体"/>
          <w:kern w:val="0"/>
          <w:sz w:val="28"/>
          <w:szCs w:val="28"/>
        </w:rPr>
        <w:t>　　（四）推动农村电子商务发展带动返乡创业。各县（区）要通过“宽带乡村”等工程，加强农村网络基础设施建设工作，引导和鼓励电子商务交易平台渠道下沉，扶持返乡创业人员利用互联网技术，发展农产品销售、商贸流通等城乡各类服务业，有效推动“互联网+农产品”、“互联网+农家乐”发展。加大交通物流等基础设施投入，支持乡（镇）政府、农村集体经济组织与社会资本参与建设智能电商物流仓储基地，健全县、乡、村三级农村物流基础设施网络，鼓励物流企业完善物流下乡体系，提升冷链物流配送能力，畅通农产品进城与工业品下乡的双向流通渠道。</w:t>
      </w:r>
      <w:r>
        <w:rPr>
          <w:rFonts w:ascii="宋体" w:hAnsi="宋体" w:eastAsia="宋体" w:cs="宋体"/>
          <w:kern w:val="0"/>
          <w:sz w:val="24"/>
          <w:szCs w:val="24"/>
        </w:rPr>
        <w:t xml:space="preserve"> </w:t>
      </w:r>
    </w:p>
    <w:p>
      <w:pPr>
        <w:widowControl/>
        <w:spacing w:before="75" w:after="75"/>
        <w:ind w:left="720"/>
        <w:jc w:val="left"/>
        <w:rPr>
          <w:rFonts w:ascii="宋体" w:hAnsi="宋体" w:eastAsia="宋体" w:cs="宋体"/>
          <w:kern w:val="0"/>
          <w:sz w:val="24"/>
          <w:szCs w:val="24"/>
        </w:rPr>
      </w:pPr>
      <w:r>
        <w:rPr>
          <w:rFonts w:hint="eastAsia" w:ascii="仿宋_GB2312" w:hAnsi="宋体" w:eastAsia="仿宋_GB2312" w:cs="宋体"/>
          <w:kern w:val="0"/>
          <w:sz w:val="28"/>
          <w:szCs w:val="28"/>
        </w:rPr>
        <w:t>　　（五）引导农民企业家回乡发展带动返乡创业。大力实施川商回乡创业工程，加强政策扶持，强化要素保障，优化政务环境，营造亲商、安商的良好氛围。组织开展鼓励农民企业家返乡创业服务专项活动，宣传和推介家乡发展变化、投资政策、优势项目等，积极引导在外成功创业的宜宾籍农民企业家把适合的产业转移到家乡再创业、再发展。</w:t>
      </w:r>
      <w:r>
        <w:rPr>
          <w:rFonts w:ascii="宋体" w:hAnsi="宋体" w:eastAsia="宋体" w:cs="宋体"/>
          <w:kern w:val="0"/>
          <w:sz w:val="24"/>
          <w:szCs w:val="24"/>
        </w:rPr>
        <w:t xml:space="preserve"> </w:t>
      </w:r>
    </w:p>
    <w:p>
      <w:pPr>
        <w:widowControl/>
        <w:spacing w:before="75" w:after="75"/>
        <w:ind w:left="720"/>
        <w:jc w:val="left"/>
        <w:rPr>
          <w:rFonts w:ascii="宋体" w:hAnsi="宋体" w:eastAsia="宋体" w:cs="宋体"/>
          <w:kern w:val="0"/>
          <w:sz w:val="24"/>
          <w:szCs w:val="24"/>
        </w:rPr>
      </w:pPr>
      <w:r>
        <w:rPr>
          <w:rFonts w:hint="eastAsia" w:ascii="仿宋_GB2312" w:hAnsi="宋体" w:eastAsia="仿宋_GB2312" w:cs="宋体"/>
          <w:kern w:val="0"/>
          <w:sz w:val="28"/>
          <w:szCs w:val="28"/>
        </w:rPr>
        <w:t> </w:t>
      </w:r>
      <w:r>
        <w:rPr>
          <w:rFonts w:ascii="宋体" w:hAnsi="宋体" w:eastAsia="宋体" w:cs="宋体"/>
          <w:kern w:val="0"/>
          <w:sz w:val="24"/>
          <w:szCs w:val="24"/>
        </w:rPr>
        <w:t xml:space="preserve"> </w:t>
      </w:r>
    </w:p>
    <w:p>
      <w:pPr>
        <w:widowControl/>
        <w:spacing w:before="75" w:after="75"/>
        <w:ind w:left="720"/>
        <w:jc w:val="left"/>
        <w:rPr>
          <w:rFonts w:ascii="宋体" w:hAnsi="宋体" w:eastAsia="宋体" w:cs="宋体"/>
          <w:kern w:val="0"/>
          <w:sz w:val="24"/>
          <w:szCs w:val="24"/>
        </w:rPr>
      </w:pPr>
      <w:r>
        <w:rPr>
          <w:rFonts w:hint="eastAsia" w:ascii="仿宋_GB2312" w:hAnsi="宋体" w:eastAsia="仿宋_GB2312" w:cs="宋体"/>
          <w:kern w:val="0"/>
          <w:sz w:val="28"/>
          <w:szCs w:val="28"/>
        </w:rPr>
        <w:t>　　二、政策措施</w:t>
      </w:r>
      <w:r>
        <w:rPr>
          <w:rFonts w:ascii="宋体" w:hAnsi="宋体" w:eastAsia="宋体" w:cs="宋体"/>
          <w:kern w:val="0"/>
          <w:sz w:val="24"/>
          <w:szCs w:val="24"/>
        </w:rPr>
        <w:t xml:space="preserve"> </w:t>
      </w:r>
    </w:p>
    <w:p>
      <w:pPr>
        <w:widowControl/>
        <w:spacing w:before="75" w:after="75"/>
        <w:ind w:left="720"/>
        <w:jc w:val="left"/>
        <w:rPr>
          <w:rFonts w:ascii="宋体" w:hAnsi="宋体" w:eastAsia="宋体" w:cs="宋体"/>
          <w:kern w:val="0"/>
          <w:sz w:val="24"/>
          <w:szCs w:val="24"/>
        </w:rPr>
      </w:pPr>
      <w:r>
        <w:rPr>
          <w:rFonts w:hint="eastAsia" w:ascii="仿宋_GB2312" w:hAnsi="宋体" w:eastAsia="仿宋_GB2312" w:cs="宋体"/>
          <w:kern w:val="0"/>
          <w:sz w:val="28"/>
          <w:szCs w:val="28"/>
        </w:rPr>
        <w:t>　　（一）创建返乡创业园区。各县（区）要依托现有工业园区、农业产业园区、物流园区等各类园区、闲置土地、厂房、校舍、批发市场、楼宇、商业街和科研培训设施，整合发展一批农民工和农民企业家返乡创业孵化基地和创业园区。有条件的乡（镇）要在城镇规划建设中预留生产设施用地，用于建立返乡创业特色产业基地、返乡创业小企业基地或返乡创业“一条街”，聚集创业要素，降低创业成本。支持县、乡两级结合产业优势建立返乡创业电子商务基地或返乡创业小型电子商务集聚区，鼓励返乡人员创办农村快递服务网点。各县（区）政府可在不增加财政预算支出总规模、不改变专项资金用途的前提下，通过合理调整支出结构，以投资补助、贷款贴息、返乡创业园建设奖补等方式支持返乡创业孵化园建设；安排整合相关项目，支持返乡创业园完善水、电、交通、物流、通信、宽带网络等基础设施。各级返乡创业孵化基地和创业园区经相关职能部门认定后，由同级财政参照市政府《关于进一步做好新形势下就业创业工作的实施意见》（宜府发</w:t>
      </w:r>
      <w:r>
        <w:rPr>
          <w:rFonts w:hint="eastAsia" w:ascii="新宋体" w:hAnsi="新宋体" w:eastAsia="新宋体" w:cs="宋体"/>
          <w:kern w:val="0"/>
          <w:sz w:val="28"/>
          <w:szCs w:val="28"/>
        </w:rPr>
        <w:t>﹝</w:t>
      </w:r>
      <w:r>
        <w:rPr>
          <w:rFonts w:hint="eastAsia" w:ascii="仿宋_GB2312" w:hAnsi="宋体" w:eastAsia="仿宋_GB2312" w:cs="宋体"/>
          <w:kern w:val="0"/>
          <w:sz w:val="28"/>
          <w:szCs w:val="28"/>
        </w:rPr>
        <w:t>2015</w:t>
      </w:r>
      <w:r>
        <w:rPr>
          <w:rFonts w:hint="eastAsia" w:ascii="新宋体" w:hAnsi="新宋体" w:eastAsia="新宋体" w:cs="宋体"/>
          <w:kern w:val="0"/>
          <w:sz w:val="28"/>
          <w:szCs w:val="28"/>
        </w:rPr>
        <w:t>﹞</w:t>
      </w:r>
      <w:r>
        <w:rPr>
          <w:rFonts w:hint="eastAsia" w:ascii="仿宋_GB2312" w:hAnsi="宋体" w:eastAsia="仿宋_GB2312" w:cs="宋体"/>
          <w:kern w:val="0"/>
          <w:sz w:val="28"/>
          <w:szCs w:val="28"/>
        </w:rPr>
        <w:t>19号）有关加快推进创新创业平台建设的补助标准，给予一定财政补助。</w:t>
      </w:r>
      <w:r>
        <w:rPr>
          <w:rFonts w:ascii="宋体" w:hAnsi="宋体" w:eastAsia="宋体" w:cs="宋体"/>
          <w:kern w:val="0"/>
          <w:sz w:val="24"/>
          <w:szCs w:val="24"/>
        </w:rPr>
        <w:t xml:space="preserve"> </w:t>
      </w:r>
    </w:p>
    <w:p>
      <w:pPr>
        <w:widowControl/>
        <w:spacing w:before="75" w:after="75"/>
        <w:ind w:left="720"/>
        <w:jc w:val="left"/>
        <w:rPr>
          <w:rFonts w:ascii="宋体" w:hAnsi="宋体" w:eastAsia="宋体" w:cs="宋体"/>
          <w:kern w:val="0"/>
          <w:sz w:val="24"/>
          <w:szCs w:val="24"/>
        </w:rPr>
      </w:pPr>
      <w:r>
        <w:rPr>
          <w:rFonts w:hint="eastAsia" w:ascii="仿宋_GB2312" w:hAnsi="宋体" w:eastAsia="仿宋_GB2312" w:cs="宋体"/>
          <w:kern w:val="0"/>
          <w:sz w:val="28"/>
          <w:szCs w:val="28"/>
        </w:rPr>
        <w:t>　　（二）实施专项培训计划。市本级要整合现有资源，组建一个集创业孵化、职业技能训练、就业创业服务、职业技能鉴定服务等为一体的市级综合性就业实训基地，为返乡创业提供培训服务。各县（区）要紧密结合返乡农民工和农民企业家创业特点、需求和地域经济特色，筛选一批用工规范、市场前景广阔、社会责任感强的企业作为农民工创业实习基地，引导返乡农民工到基地进行实习和创业体验。要开发有针对性的培训项目，统一组织实施新型职业农民培训行动、农民工职业技能提升、农村青年电商培育工程、农村妇女创业就业培训和农民女企业家电商培育等专项培训计划，对参训人员实行免费培训，由培训机构按政策规定代为申报培训补贴。鼓励农民工和农民企业家创办的企业大力开展技能提升计划，按规定落实职业技能提升培训补贴政策。</w:t>
      </w:r>
      <w:r>
        <w:rPr>
          <w:rFonts w:ascii="宋体" w:hAnsi="宋体" w:eastAsia="宋体" w:cs="宋体"/>
          <w:kern w:val="0"/>
          <w:sz w:val="24"/>
          <w:szCs w:val="24"/>
        </w:rPr>
        <w:t xml:space="preserve"> </w:t>
      </w:r>
    </w:p>
    <w:p>
      <w:pPr>
        <w:widowControl/>
        <w:spacing w:before="75" w:after="75"/>
        <w:ind w:left="720"/>
        <w:jc w:val="left"/>
        <w:rPr>
          <w:rFonts w:ascii="宋体" w:hAnsi="宋体" w:eastAsia="宋体" w:cs="宋体"/>
          <w:kern w:val="0"/>
          <w:sz w:val="24"/>
          <w:szCs w:val="24"/>
        </w:rPr>
      </w:pPr>
      <w:r>
        <w:rPr>
          <w:rFonts w:hint="eastAsia" w:ascii="仿宋_GB2312" w:hAnsi="宋体" w:eastAsia="仿宋_GB2312" w:cs="宋体"/>
          <w:kern w:val="0"/>
          <w:sz w:val="28"/>
          <w:szCs w:val="28"/>
        </w:rPr>
        <w:t>　　（三）降低返乡创业门槛。深化商事制度改革，简化返乡创业登记方式，放宽经营场所登记要求，凡符合规划、消防和环保等要求，且持有合法产权证明的房屋，均可作为企业住所或生产经营场所申请登记。在符合城乡规划和国家产业政策的前提下，支持农民工返乡创业人员通过租赁、承包等方式利用闲置土地、闲置厂房、镇村边角地、荒滩等场地进行创业。放宽注册资本登记条件，允许农民专业合作社成员以土地承包经营权的收益权、货币、实物和知识产权作价出资，货币出资和非货币出资不受出资比例限制。放宽经营范围，凡国家法律法规未禁止的行业和领域，一律向返乡农民工和农民企业家开放。</w:t>
      </w:r>
      <w:r>
        <w:rPr>
          <w:rFonts w:ascii="宋体" w:hAnsi="宋体" w:eastAsia="宋体" w:cs="宋体"/>
          <w:kern w:val="0"/>
          <w:sz w:val="24"/>
          <w:szCs w:val="24"/>
        </w:rPr>
        <w:t xml:space="preserve"> </w:t>
      </w:r>
    </w:p>
    <w:p>
      <w:pPr>
        <w:widowControl/>
        <w:spacing w:before="75" w:after="75"/>
        <w:ind w:left="720"/>
        <w:jc w:val="left"/>
        <w:rPr>
          <w:rFonts w:ascii="宋体" w:hAnsi="宋体" w:eastAsia="宋体" w:cs="宋体"/>
          <w:kern w:val="0"/>
          <w:sz w:val="24"/>
          <w:szCs w:val="24"/>
        </w:rPr>
      </w:pPr>
      <w:r>
        <w:rPr>
          <w:rFonts w:hint="eastAsia" w:ascii="仿宋_GB2312" w:hAnsi="宋体" w:eastAsia="仿宋_GB2312" w:cs="宋体"/>
          <w:kern w:val="0"/>
          <w:sz w:val="28"/>
          <w:szCs w:val="28"/>
        </w:rPr>
        <w:t>　　（四）落实减税降费政策。落实定向减税政策，全面落实支持农业发展、扶持小微企业发展、支持科技创新、吸纳失业人员就业等各项税收优惠政策。持有就业失业登记证的农民工等返乡人员从事个体经营的，可依法享受税收减免政策。落实普遍性降费政策，农民工和农民企业家返乡创业，符合政策规定条件的，可免征教育费附加等政府性基金，免收小微企业管理类、登记类、证照类、发票工本类行政事业性收费。</w:t>
      </w:r>
      <w:r>
        <w:rPr>
          <w:rFonts w:ascii="宋体" w:hAnsi="宋体" w:eastAsia="宋体" w:cs="宋体"/>
          <w:kern w:val="0"/>
          <w:sz w:val="24"/>
          <w:szCs w:val="24"/>
        </w:rPr>
        <w:t xml:space="preserve"> </w:t>
      </w:r>
    </w:p>
    <w:p>
      <w:pPr>
        <w:widowControl/>
        <w:spacing w:before="75" w:after="75"/>
        <w:ind w:left="720"/>
        <w:jc w:val="left"/>
        <w:rPr>
          <w:rFonts w:ascii="宋体" w:hAnsi="宋体" w:eastAsia="宋体" w:cs="宋体"/>
          <w:kern w:val="0"/>
          <w:sz w:val="24"/>
          <w:szCs w:val="24"/>
        </w:rPr>
      </w:pPr>
      <w:r>
        <w:rPr>
          <w:rFonts w:hint="eastAsia" w:ascii="仿宋_GB2312" w:hAnsi="宋体" w:eastAsia="仿宋_GB2312" w:cs="宋体"/>
          <w:kern w:val="0"/>
          <w:sz w:val="28"/>
          <w:szCs w:val="28"/>
        </w:rPr>
        <w:t>　　（五）加大财政支持力度。充分发挥财政资金的杠杆引导作用，加大对返乡创业的财政支持力度。对农民工和农民企业家返乡创办的企业，招用就业困难人员，按规定给予社会保险补贴和岗位补贴；招用毕业年度高校毕业生，按规定给予社会保险补贴。经工商登记注册的网络商户从业人员，同等享受各项就业创业扶持政策；未经工商登记注册的网络商户从业人员，可认定为灵活就业人员，同等享受灵活就业人员扶持政策。各级财政在梳理适用于农民工和农民企业家返乡创业的财政支持政策的基础上，建立支持农民工和农民企业家返乡创业财政支持政策目录，保障返乡创业农民工和农民企业家享受财政优惠政策的权利。</w:t>
      </w:r>
      <w:r>
        <w:rPr>
          <w:rFonts w:ascii="宋体" w:hAnsi="宋体" w:eastAsia="宋体" w:cs="宋体"/>
          <w:kern w:val="0"/>
          <w:sz w:val="24"/>
          <w:szCs w:val="24"/>
        </w:rPr>
        <w:t xml:space="preserve"> </w:t>
      </w:r>
    </w:p>
    <w:p>
      <w:pPr>
        <w:widowControl/>
        <w:spacing w:before="75" w:after="75"/>
        <w:ind w:left="720"/>
        <w:jc w:val="left"/>
        <w:rPr>
          <w:rFonts w:ascii="宋体" w:hAnsi="宋体" w:eastAsia="宋体" w:cs="宋体"/>
          <w:kern w:val="0"/>
          <w:sz w:val="24"/>
          <w:szCs w:val="24"/>
        </w:rPr>
      </w:pPr>
      <w:r>
        <w:rPr>
          <w:rFonts w:hint="eastAsia" w:ascii="仿宋_GB2312" w:hAnsi="宋体" w:eastAsia="仿宋_GB2312" w:cs="宋体"/>
          <w:kern w:val="0"/>
          <w:sz w:val="28"/>
          <w:szCs w:val="28"/>
        </w:rPr>
        <w:t>　　（六）提供融资担保服务。鼓励和支持金融机构、各类担保机构探索抵押方式创新，采取多种形式和手段为返乡农民工和农民企业家提供融资担保服务。针对有创业要求、具备一定创业条件但缺乏创业资金的返乡创业人员，可提供最高额度为10万元的创业担保贷款（对创业项目规模大、投入资金多、吸纳就业能力强的创业实体，可提高创业担保贷款限额），贷款期限不超过2年。鼓励有创业要求、具备一定创业条件但缺乏创业资金、年龄在18—40岁的返乡创业人员申报SYE项目，申请3—10万元无利息、免抵押、免担保，贷款周期为3年的贷款。创办符合农业产业化贴息条件的企业，适合贷款贴息的，优先给予贴息；对在贫困地区创办的企业，符合扶贫贷款贴息条件的，优先给予扶贫项目贷款贴息。对返乡创业农民工和农民企业家领办的新型农业经营主体，属于劳动密集型小企业的，可按规定给予最高额度不超过200万元的创业担保贷款，并给予贷款基准利率50%的财政贴息。各县（区）要积极筹建返乡创业担保基金，创新担保模式，独立开展创业担保贷款发放工作，根据创业担保贷款发展需要及时增加预算注入。</w:t>
      </w:r>
      <w:r>
        <w:rPr>
          <w:rFonts w:ascii="宋体" w:hAnsi="宋体" w:eastAsia="宋体" w:cs="宋体"/>
          <w:kern w:val="0"/>
          <w:sz w:val="24"/>
          <w:szCs w:val="24"/>
        </w:rPr>
        <w:t xml:space="preserve"> </w:t>
      </w:r>
    </w:p>
    <w:p>
      <w:pPr>
        <w:widowControl/>
        <w:spacing w:before="75" w:after="75"/>
        <w:ind w:left="720"/>
        <w:jc w:val="left"/>
        <w:rPr>
          <w:rFonts w:ascii="宋体" w:hAnsi="宋体" w:eastAsia="宋体" w:cs="宋体"/>
          <w:kern w:val="0"/>
          <w:sz w:val="24"/>
          <w:szCs w:val="24"/>
        </w:rPr>
      </w:pPr>
      <w:r>
        <w:rPr>
          <w:rFonts w:hint="eastAsia" w:ascii="仿宋_GB2312" w:hAnsi="宋体" w:eastAsia="仿宋_GB2312" w:cs="宋体"/>
          <w:kern w:val="0"/>
          <w:sz w:val="28"/>
          <w:szCs w:val="28"/>
        </w:rPr>
        <w:t>　　（七）享受招商引资政策。将返乡农民工和农民企业家投资项目纳入招商引资范围，享受与外地客商同等优惠政策。对引进资金和技术的，按当地招商引资相关政策给予奖励。</w:t>
      </w:r>
      <w:r>
        <w:rPr>
          <w:rFonts w:ascii="宋体" w:hAnsi="宋体" w:eastAsia="宋体" w:cs="宋体"/>
          <w:kern w:val="0"/>
          <w:sz w:val="24"/>
          <w:szCs w:val="24"/>
        </w:rPr>
        <w:t xml:space="preserve"> </w:t>
      </w:r>
    </w:p>
    <w:p>
      <w:pPr>
        <w:widowControl/>
        <w:spacing w:before="75" w:after="75"/>
        <w:ind w:left="720"/>
        <w:jc w:val="left"/>
        <w:rPr>
          <w:rFonts w:ascii="宋体" w:hAnsi="宋体" w:eastAsia="宋体" w:cs="宋体"/>
          <w:kern w:val="0"/>
          <w:sz w:val="24"/>
          <w:szCs w:val="24"/>
        </w:rPr>
      </w:pPr>
      <w:r>
        <w:rPr>
          <w:rFonts w:hint="eastAsia" w:ascii="仿宋_GB2312" w:hAnsi="宋体" w:eastAsia="仿宋_GB2312" w:cs="宋体"/>
          <w:kern w:val="0"/>
          <w:sz w:val="28"/>
          <w:szCs w:val="28"/>
        </w:rPr>
        <w:t>　　（八）加大创业补贴力度。支持农民工返乡创业,对2015年以后成功创业的，可给予一次性创业补贴，对投入资金金额大，吸纳就业人员多的，可提高创业补贴标准，具体办法由县（区）政府制订。</w:t>
      </w:r>
      <w:r>
        <w:rPr>
          <w:rFonts w:ascii="宋体" w:hAnsi="宋体" w:eastAsia="宋体" w:cs="宋体"/>
          <w:kern w:val="0"/>
          <w:sz w:val="24"/>
          <w:szCs w:val="24"/>
        </w:rPr>
        <w:t xml:space="preserve"> </w:t>
      </w:r>
    </w:p>
    <w:p>
      <w:pPr>
        <w:widowControl/>
        <w:spacing w:before="75" w:after="75"/>
        <w:ind w:left="720"/>
        <w:jc w:val="left"/>
        <w:rPr>
          <w:rFonts w:ascii="宋体" w:hAnsi="宋体" w:eastAsia="宋体" w:cs="宋体"/>
          <w:kern w:val="0"/>
          <w:sz w:val="24"/>
          <w:szCs w:val="24"/>
        </w:rPr>
      </w:pPr>
      <w:r>
        <w:rPr>
          <w:rFonts w:hint="eastAsia" w:ascii="仿宋_GB2312" w:hAnsi="宋体" w:eastAsia="仿宋_GB2312" w:cs="宋体"/>
          <w:kern w:val="0"/>
          <w:sz w:val="28"/>
          <w:szCs w:val="28"/>
        </w:rPr>
        <w:t> </w:t>
      </w:r>
      <w:r>
        <w:rPr>
          <w:rFonts w:ascii="宋体" w:hAnsi="宋体" w:eastAsia="宋体" w:cs="宋体"/>
          <w:kern w:val="0"/>
          <w:sz w:val="24"/>
          <w:szCs w:val="24"/>
        </w:rPr>
        <w:t xml:space="preserve"> </w:t>
      </w:r>
    </w:p>
    <w:p>
      <w:pPr>
        <w:widowControl/>
        <w:spacing w:before="75" w:after="75"/>
        <w:ind w:left="720"/>
        <w:jc w:val="left"/>
        <w:rPr>
          <w:rFonts w:ascii="宋体" w:hAnsi="宋体" w:eastAsia="宋体" w:cs="宋体"/>
          <w:kern w:val="0"/>
          <w:sz w:val="24"/>
          <w:szCs w:val="24"/>
        </w:rPr>
      </w:pPr>
      <w:r>
        <w:rPr>
          <w:rFonts w:hint="eastAsia" w:ascii="仿宋_GB2312" w:hAnsi="宋体" w:eastAsia="仿宋_GB2312" w:cs="宋体"/>
          <w:kern w:val="0"/>
          <w:sz w:val="28"/>
          <w:szCs w:val="28"/>
        </w:rPr>
        <w:t>　　三、组织保障</w:t>
      </w:r>
      <w:r>
        <w:rPr>
          <w:rFonts w:ascii="宋体" w:hAnsi="宋体" w:eastAsia="宋体" w:cs="宋体"/>
          <w:kern w:val="0"/>
          <w:sz w:val="24"/>
          <w:szCs w:val="24"/>
        </w:rPr>
        <w:t xml:space="preserve"> </w:t>
      </w:r>
    </w:p>
    <w:p>
      <w:pPr>
        <w:widowControl/>
        <w:spacing w:before="75" w:after="75"/>
        <w:ind w:left="720"/>
        <w:jc w:val="left"/>
        <w:rPr>
          <w:rFonts w:ascii="宋体" w:hAnsi="宋体" w:eastAsia="宋体" w:cs="宋体"/>
          <w:kern w:val="0"/>
          <w:sz w:val="24"/>
          <w:szCs w:val="24"/>
        </w:rPr>
      </w:pPr>
      <w:r>
        <w:rPr>
          <w:rFonts w:hint="eastAsia" w:ascii="仿宋_GB2312" w:hAnsi="宋体" w:eastAsia="仿宋_GB2312" w:cs="宋体"/>
          <w:kern w:val="0"/>
          <w:sz w:val="28"/>
          <w:szCs w:val="28"/>
        </w:rPr>
        <w:t>　　（一）强化组织领导。各级政府要加强组织领导，强化责任落实，市直各部门要按照《宜宾市鼓励农民工等人员返乡创业三年行动计划纲要（2015—2017年）》（见附件）承担各自责任，确保工作实效。要充分发挥已经建立的市、县（区）支持农民工返乡创业工作联席会议机制作用，明确任务分工，细化配套措施，及时分析存在的困难和问题并切实加以解决。各县（区）和乡（镇）要明确承担劳务开发暨农民工工作的机构和人员。要对本地外出务工人员的情况进行摸底调查，掌握基本情况，建立基础台账。对准备回乡创业或已回到本地创业的人员进行深入分析，了解他们的创业意愿和需求，结合实际制订鼓励引导回乡创业的具体工作方案。</w:t>
      </w:r>
      <w:r>
        <w:rPr>
          <w:rFonts w:ascii="宋体" w:hAnsi="宋体" w:eastAsia="宋体" w:cs="宋体"/>
          <w:kern w:val="0"/>
          <w:sz w:val="24"/>
          <w:szCs w:val="24"/>
        </w:rPr>
        <w:t xml:space="preserve"> </w:t>
      </w:r>
    </w:p>
    <w:p>
      <w:pPr>
        <w:widowControl/>
        <w:spacing w:before="75" w:after="75"/>
        <w:ind w:left="720"/>
        <w:jc w:val="left"/>
        <w:rPr>
          <w:rFonts w:ascii="宋体" w:hAnsi="宋体" w:eastAsia="宋体" w:cs="宋体"/>
          <w:kern w:val="0"/>
          <w:sz w:val="24"/>
          <w:szCs w:val="24"/>
        </w:rPr>
      </w:pPr>
      <w:r>
        <w:rPr>
          <w:rFonts w:hint="eastAsia" w:ascii="仿宋_GB2312" w:hAnsi="宋体" w:eastAsia="仿宋_GB2312" w:cs="宋体"/>
          <w:kern w:val="0"/>
          <w:sz w:val="28"/>
          <w:szCs w:val="28"/>
        </w:rPr>
        <w:t>　　（二）强化公共服务。各地、各部门要本着“政府提供平台、平台集聚资源、资源服务创业”的思路，聚集相关公共资源和社会资源，为返乡创业农民工和农民企业家提供落户和户籍管理、子女入学、住房、基本医疗、卫生保健、社会保障、权益维护等方面的政策咨询和便利措施，提供免费的公益性服务，及时帮助解决企业开办、经营、发展过程中遇到的困难和问题，协调落实有关政策，优化创业服务环境。</w:t>
      </w:r>
      <w:r>
        <w:rPr>
          <w:rFonts w:ascii="宋体" w:hAnsi="宋体" w:eastAsia="宋体" w:cs="宋体"/>
          <w:kern w:val="0"/>
          <w:sz w:val="24"/>
          <w:szCs w:val="24"/>
        </w:rPr>
        <w:t xml:space="preserve"> </w:t>
      </w:r>
    </w:p>
    <w:p>
      <w:pPr>
        <w:widowControl/>
        <w:spacing w:before="75" w:after="75"/>
        <w:ind w:left="720"/>
        <w:jc w:val="left"/>
        <w:rPr>
          <w:rFonts w:ascii="宋体" w:hAnsi="宋体" w:eastAsia="宋体" w:cs="宋体"/>
          <w:kern w:val="0"/>
          <w:sz w:val="24"/>
          <w:szCs w:val="24"/>
        </w:rPr>
      </w:pPr>
      <w:r>
        <w:rPr>
          <w:rFonts w:hint="eastAsia" w:ascii="仿宋_GB2312" w:hAnsi="宋体" w:eastAsia="仿宋_GB2312" w:cs="宋体"/>
          <w:kern w:val="0"/>
          <w:sz w:val="28"/>
          <w:szCs w:val="28"/>
        </w:rPr>
        <w:t>　　（三）强化目标考核。严格农民工和农民企业家返乡创业工作目标考核，由市劳务开发暨农民工工作领导小组办公室牵头，市政府督查室等市直有关部门配合，加强督促检查，采取定期或不定期方式对各县（区）和市直相关部门开展工作情况进行通报，严格责任落实。各县（区）政府要将鼓励和支持农民工和农民企业家返乡创业工作摆上重要议事日程，纳入当地经济社会发展总体规划和部门实绩考核，确保工作取得实效。</w:t>
      </w:r>
      <w:r>
        <w:rPr>
          <w:rFonts w:ascii="宋体" w:hAnsi="宋体" w:eastAsia="宋体" w:cs="宋体"/>
          <w:kern w:val="0"/>
          <w:sz w:val="24"/>
          <w:szCs w:val="24"/>
        </w:rPr>
        <w:t xml:space="preserve"> </w:t>
      </w:r>
    </w:p>
    <w:p>
      <w:pPr>
        <w:widowControl/>
        <w:spacing w:before="75" w:after="75"/>
        <w:ind w:left="720"/>
        <w:jc w:val="left"/>
        <w:rPr>
          <w:rFonts w:ascii="宋体" w:hAnsi="宋体" w:eastAsia="宋体" w:cs="宋体"/>
          <w:kern w:val="0"/>
          <w:sz w:val="24"/>
          <w:szCs w:val="24"/>
        </w:rPr>
      </w:pPr>
      <w:r>
        <w:rPr>
          <w:rFonts w:hint="eastAsia" w:ascii="仿宋_GB2312" w:hAnsi="宋体" w:eastAsia="仿宋_GB2312" w:cs="宋体"/>
          <w:kern w:val="0"/>
          <w:sz w:val="28"/>
          <w:szCs w:val="28"/>
        </w:rPr>
        <w:t>　　（四）强化宣传引导。各地、各部门要充分利用广播、电视、报刊以及网站、微博、微信、移动客户端等媒体，广泛宣传支持农民工和农民企业家返乡创业的政策措施，向返乡创业人员公布各项行政审批、核准、备案事项和办事指南，及时提供法律、法规、政策和市场信息。要加大对返乡创业先进典型、先进经验的宣传力度，充分调动社会各方面支持，提高农民工和农民企业家返乡创业的积极性、主动性，大力营造创业、兴业、乐业的良好环境。</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大中专毕业生、退役士兵等人员返乡创业支持政策参照本实施意见执行。</w:t>
      </w:r>
      <w:r>
        <w:rPr>
          <w:rFonts w:ascii="宋体" w:hAnsi="宋体" w:eastAsia="宋体" w:cs="宋体"/>
          <w:kern w:val="0"/>
          <w:sz w:val="24"/>
          <w:szCs w:val="24"/>
        </w:rPr>
        <w:t xml:space="preserve"> </w:t>
      </w:r>
    </w:p>
    <w:p>
      <w:pPr>
        <w:widowControl/>
        <w:spacing w:before="75" w:after="75"/>
        <w:ind w:left="720"/>
        <w:jc w:val="left"/>
        <w:rPr>
          <w:rFonts w:ascii="宋体" w:hAnsi="宋体" w:eastAsia="宋体" w:cs="宋体"/>
          <w:kern w:val="0"/>
          <w:sz w:val="24"/>
          <w:szCs w:val="24"/>
        </w:rPr>
      </w:pPr>
      <w:r>
        <w:rPr>
          <w:rFonts w:hint="eastAsia" w:ascii="仿宋_GB2312" w:hAnsi="宋体" w:eastAsia="仿宋_GB2312" w:cs="宋体"/>
          <w:kern w:val="0"/>
          <w:sz w:val="28"/>
          <w:szCs w:val="28"/>
        </w:rPr>
        <w:t>　　本意见自印发之日起施行。有效期3年。在有效期内，上级文件另有规定的，从其规定。</w:t>
      </w:r>
      <w:r>
        <w:rPr>
          <w:rFonts w:ascii="宋体" w:hAnsi="宋体" w:eastAsia="宋体" w:cs="宋体"/>
          <w:kern w:val="0"/>
          <w:sz w:val="24"/>
          <w:szCs w:val="24"/>
        </w:rPr>
        <w:t xml:space="preserve"> </w:t>
      </w:r>
    </w:p>
    <w:p>
      <w:pPr>
        <w:widowControl/>
        <w:spacing w:before="75" w:after="75"/>
        <w:ind w:left="720"/>
        <w:jc w:val="left"/>
        <w:rPr>
          <w:rFonts w:ascii="宋体" w:hAnsi="宋体" w:eastAsia="宋体" w:cs="宋体"/>
          <w:kern w:val="0"/>
          <w:sz w:val="24"/>
          <w:szCs w:val="24"/>
        </w:rPr>
      </w:pPr>
      <w:r>
        <w:rPr>
          <w:rFonts w:hint="eastAsia" w:ascii="仿宋_GB2312" w:hAnsi="宋体" w:eastAsia="仿宋_GB2312" w:cs="宋体"/>
          <w:kern w:val="0"/>
          <w:sz w:val="28"/>
          <w:szCs w:val="28"/>
        </w:rPr>
        <w:t>　　附件：宜宾市鼓励农民工等人员返乡创业三年行动计划纲要（2015—2017年）</w:t>
      </w:r>
      <w:r>
        <w:rPr>
          <w:rFonts w:ascii="宋体" w:hAnsi="宋体" w:eastAsia="宋体" w:cs="宋体"/>
          <w:kern w:val="0"/>
          <w:sz w:val="24"/>
          <w:szCs w:val="24"/>
        </w:rPr>
        <w:t xml:space="preserve"> </w:t>
      </w:r>
    </w:p>
    <w:p>
      <w:pPr>
        <w:widowControl/>
        <w:spacing w:before="75" w:after="75"/>
        <w:ind w:left="720"/>
        <w:jc w:val="left"/>
        <w:rPr>
          <w:rFonts w:ascii="宋体" w:hAnsi="宋体" w:eastAsia="宋体" w:cs="宋体"/>
          <w:kern w:val="0"/>
          <w:sz w:val="24"/>
          <w:szCs w:val="24"/>
        </w:rPr>
      </w:pPr>
      <w:r>
        <w:rPr>
          <w:rFonts w:hint="eastAsia" w:ascii="仿宋_GB2312" w:hAnsi="宋体" w:eastAsia="仿宋_GB2312" w:cs="宋体"/>
          <w:kern w:val="0"/>
          <w:sz w:val="28"/>
          <w:szCs w:val="28"/>
        </w:rPr>
        <w:t> </w:t>
      </w:r>
      <w:r>
        <w:rPr>
          <w:rFonts w:ascii="宋体" w:hAnsi="宋体" w:eastAsia="宋体" w:cs="宋体"/>
          <w:kern w:val="0"/>
          <w:sz w:val="24"/>
          <w:szCs w:val="24"/>
        </w:rPr>
        <w:t xml:space="preserve"> </w:t>
      </w:r>
    </w:p>
    <w:p>
      <w:pPr>
        <w:widowControl/>
        <w:spacing w:before="75" w:after="75"/>
        <w:ind w:left="720" w:firstLine="570"/>
        <w:jc w:val="right"/>
        <w:rPr>
          <w:rFonts w:ascii="宋体" w:hAnsi="宋体" w:eastAsia="宋体" w:cs="宋体"/>
          <w:kern w:val="0"/>
          <w:sz w:val="24"/>
          <w:szCs w:val="24"/>
        </w:rPr>
      </w:pPr>
      <w:r>
        <w:rPr>
          <w:rFonts w:hint="eastAsia" w:ascii="仿宋_GB2312" w:hAnsi="宋体" w:eastAsia="仿宋_GB2312" w:cs="宋体"/>
          <w:kern w:val="0"/>
          <w:sz w:val="28"/>
          <w:szCs w:val="28"/>
        </w:rPr>
        <w:t>宜宾市人民政府办公室</w:t>
      </w:r>
      <w:r>
        <w:rPr>
          <w:rFonts w:ascii="宋体" w:hAnsi="宋体" w:eastAsia="宋体" w:cs="宋体"/>
          <w:kern w:val="0"/>
          <w:sz w:val="24"/>
          <w:szCs w:val="24"/>
        </w:rPr>
        <w:t xml:space="preserve"> </w:t>
      </w:r>
    </w:p>
    <w:p>
      <w:pPr>
        <w:widowControl/>
        <w:spacing w:before="75" w:after="75"/>
        <w:ind w:left="720" w:firstLine="570"/>
        <w:jc w:val="right"/>
        <w:rPr>
          <w:rFonts w:ascii="宋体" w:hAnsi="宋体" w:eastAsia="宋体" w:cs="宋体"/>
          <w:kern w:val="0"/>
          <w:sz w:val="24"/>
          <w:szCs w:val="24"/>
        </w:rPr>
      </w:pPr>
      <w:r>
        <w:rPr>
          <w:rFonts w:hint="eastAsia" w:ascii="仿宋_GB2312" w:hAnsi="宋体" w:eastAsia="仿宋_GB2312" w:cs="宋体"/>
          <w:kern w:val="0"/>
          <w:sz w:val="28"/>
          <w:szCs w:val="28"/>
        </w:rPr>
        <w:t>2015年12月30日</w:t>
      </w:r>
      <w:r>
        <w:rPr>
          <w:rFonts w:ascii="宋体" w:hAnsi="宋体" w:eastAsia="宋体" w:cs="宋体"/>
          <w:kern w:val="0"/>
          <w:sz w:val="24"/>
          <w:szCs w:val="24"/>
        </w:rPr>
        <w:t xml:space="preserve"> </w:t>
      </w:r>
    </w:p>
    <w:p>
      <w:pPr>
        <w:widowControl/>
        <w:spacing w:before="75" w:after="75"/>
        <w:ind w:left="720" w:firstLine="570"/>
        <w:jc w:val="right"/>
        <w:rPr>
          <w:rFonts w:ascii="宋体" w:hAnsi="宋体" w:eastAsia="宋体" w:cs="宋体"/>
          <w:kern w:val="0"/>
          <w:sz w:val="24"/>
          <w:szCs w:val="24"/>
        </w:rPr>
      </w:pPr>
    </w:p>
    <w:p>
      <w:pPr>
        <w:widowControl/>
        <w:spacing w:before="75" w:after="75"/>
        <w:ind w:left="720" w:firstLine="570"/>
        <w:jc w:val="right"/>
        <w:rPr>
          <w:rFonts w:ascii="宋体" w:hAnsi="宋体" w:eastAsia="宋体" w:cs="宋体"/>
          <w:kern w:val="0"/>
          <w:sz w:val="24"/>
          <w:szCs w:val="24"/>
        </w:rPr>
      </w:pPr>
    </w:p>
    <w:p>
      <w:pPr>
        <w:widowControl/>
        <w:spacing w:before="75" w:after="75"/>
        <w:ind w:left="720" w:firstLine="570"/>
        <w:jc w:val="right"/>
        <w:rPr>
          <w:rFonts w:ascii="宋体" w:hAnsi="宋体" w:eastAsia="宋体" w:cs="宋体"/>
          <w:kern w:val="0"/>
          <w:sz w:val="24"/>
          <w:szCs w:val="24"/>
        </w:rPr>
      </w:pPr>
    </w:p>
    <w:p>
      <w:pPr>
        <w:widowControl/>
        <w:spacing w:before="75" w:after="75"/>
        <w:ind w:left="720" w:firstLine="570"/>
        <w:jc w:val="right"/>
        <w:rPr>
          <w:rFonts w:ascii="宋体" w:hAnsi="宋体" w:eastAsia="宋体" w:cs="宋体"/>
          <w:kern w:val="0"/>
          <w:sz w:val="24"/>
          <w:szCs w:val="24"/>
        </w:rPr>
      </w:pPr>
    </w:p>
    <w:p>
      <w:pPr>
        <w:widowControl/>
        <w:spacing w:before="75" w:after="75"/>
        <w:ind w:left="720" w:firstLine="570"/>
        <w:jc w:val="right"/>
        <w:rPr>
          <w:rFonts w:ascii="宋体" w:hAnsi="宋体" w:eastAsia="宋体" w:cs="宋体"/>
          <w:kern w:val="0"/>
          <w:sz w:val="24"/>
          <w:szCs w:val="24"/>
        </w:rPr>
      </w:pPr>
    </w:p>
    <w:p>
      <w:pPr>
        <w:widowControl/>
        <w:spacing w:before="75" w:after="75"/>
        <w:ind w:left="720" w:firstLine="570"/>
        <w:jc w:val="right"/>
        <w:rPr>
          <w:rFonts w:ascii="宋体" w:hAnsi="宋体" w:eastAsia="宋体" w:cs="宋体"/>
          <w:kern w:val="0"/>
          <w:sz w:val="24"/>
          <w:szCs w:val="24"/>
        </w:rPr>
      </w:pPr>
    </w:p>
    <w:p>
      <w:pPr>
        <w:widowControl/>
        <w:spacing w:before="75" w:after="75"/>
        <w:ind w:left="720" w:firstLine="570"/>
        <w:jc w:val="right"/>
        <w:rPr>
          <w:rFonts w:ascii="宋体" w:hAnsi="宋体" w:eastAsia="宋体" w:cs="宋体"/>
          <w:kern w:val="0"/>
          <w:sz w:val="24"/>
          <w:szCs w:val="24"/>
        </w:rPr>
      </w:pPr>
    </w:p>
    <w:p>
      <w:pPr>
        <w:widowControl/>
        <w:spacing w:before="75" w:after="75"/>
        <w:ind w:left="720" w:firstLine="570"/>
        <w:jc w:val="right"/>
        <w:rPr>
          <w:rFonts w:ascii="宋体" w:hAnsi="宋体" w:eastAsia="宋体" w:cs="宋体"/>
          <w:kern w:val="0"/>
          <w:sz w:val="24"/>
          <w:szCs w:val="24"/>
        </w:rPr>
      </w:pPr>
      <w:bookmarkStart w:id="0" w:name="_GoBack"/>
      <w:bookmarkEnd w:id="0"/>
    </w:p>
    <w:p>
      <w:pPr>
        <w:widowControl/>
        <w:spacing w:before="75" w:after="75"/>
        <w:ind w:left="720"/>
        <w:jc w:val="left"/>
        <w:rPr>
          <w:rFonts w:ascii="宋体" w:hAnsi="宋体" w:eastAsia="宋体" w:cs="宋体"/>
          <w:kern w:val="0"/>
          <w:sz w:val="24"/>
          <w:szCs w:val="24"/>
        </w:rPr>
      </w:pPr>
      <w:r>
        <w:rPr>
          <w:rFonts w:hint="eastAsia" w:ascii="新宋体" w:hAnsi="新宋体" w:eastAsia="新宋体" w:cs="宋体"/>
          <w:kern w:val="0"/>
          <w:sz w:val="28"/>
          <w:szCs w:val="28"/>
        </w:rPr>
        <w:t> </w:t>
      </w:r>
      <w:r>
        <w:rPr>
          <w:rFonts w:ascii="宋体" w:hAnsi="宋体" w:eastAsia="宋体" w:cs="宋体"/>
          <w:kern w:val="0"/>
          <w:sz w:val="24"/>
          <w:szCs w:val="24"/>
        </w:rPr>
        <w:t xml:space="preserve"> </w:t>
      </w:r>
    </w:p>
    <w:p>
      <w:pPr>
        <w:widowControl/>
        <w:spacing w:before="75" w:after="75"/>
        <w:ind w:left="720"/>
        <w:jc w:val="left"/>
        <w:rPr>
          <w:rFonts w:ascii="宋体" w:hAnsi="宋体" w:eastAsia="宋体" w:cs="宋体"/>
          <w:kern w:val="0"/>
          <w:sz w:val="24"/>
          <w:szCs w:val="24"/>
        </w:rPr>
      </w:pPr>
      <w:r>
        <w:rPr>
          <w:rFonts w:hint="eastAsia" w:ascii="新宋体" w:hAnsi="新宋体" w:eastAsia="新宋体" w:cs="宋体"/>
          <w:kern w:val="0"/>
          <w:sz w:val="28"/>
          <w:szCs w:val="28"/>
        </w:rPr>
        <w:t>　　</w:t>
      </w:r>
      <w:r>
        <w:rPr>
          <w:rFonts w:hint="eastAsia" w:ascii="新宋体" w:hAnsi="新宋体" w:eastAsia="新宋体" w:cs="宋体"/>
          <w:kern w:val="0"/>
          <w:sz w:val="30"/>
          <w:szCs w:val="30"/>
        </w:rPr>
        <w:t xml:space="preserve">附件 </w:t>
      </w:r>
      <w:r>
        <w:rPr>
          <w:rFonts w:hint="eastAsia" w:ascii="新宋体" w:hAnsi="新宋体" w:eastAsia="新宋体" w:cs="宋体"/>
          <w:kern w:val="0"/>
          <w:sz w:val="30"/>
          <w:szCs w:val="30"/>
        </w:rPr>
        <w:br w:type="textWrapping"/>
      </w:r>
      <w:r>
        <w:rPr>
          <w:rFonts w:hint="eastAsia" w:ascii="新宋体" w:hAnsi="新宋体" w:eastAsia="新宋体" w:cs="宋体"/>
          <w:kern w:val="0"/>
          <w:sz w:val="30"/>
          <w:szCs w:val="30"/>
        </w:rPr>
        <w:br w:type="textWrapping"/>
      </w:r>
      <w:r>
        <w:rPr>
          <w:rFonts w:hint="eastAsia" w:ascii="新宋体" w:hAnsi="新宋体" w:eastAsia="新宋体" w:cs="宋体"/>
          <w:kern w:val="0"/>
          <w:sz w:val="30"/>
          <w:szCs w:val="30"/>
        </w:rPr>
        <w:t>　　         宜宾市鼓励农民工等人员返乡创业三年行动计划纲要（2015—2017年）</w:t>
      </w:r>
      <w:r>
        <w:rPr>
          <w:rFonts w:ascii="宋体" w:hAnsi="宋体" w:eastAsia="宋体" w:cs="宋体"/>
          <w:kern w:val="0"/>
          <w:sz w:val="24"/>
          <w:szCs w:val="24"/>
        </w:rPr>
        <w:t xml:space="preserve"> </w:t>
      </w:r>
    </w:p>
    <w:tbl>
      <w:tblPr>
        <w:tblStyle w:val="3"/>
        <w:tblW w:w="8326" w:type="dxa"/>
        <w:jc w:val="center"/>
        <w:tblInd w:w="720" w:type="dxa"/>
        <w:tblLayout w:type="fixed"/>
        <w:tblCellMar>
          <w:top w:w="0" w:type="dxa"/>
          <w:left w:w="0" w:type="dxa"/>
          <w:bottom w:w="0" w:type="dxa"/>
          <w:right w:w="0" w:type="dxa"/>
        </w:tblCellMar>
      </w:tblPr>
      <w:tblGrid>
        <w:gridCol w:w="346"/>
        <w:gridCol w:w="1301"/>
        <w:gridCol w:w="1127"/>
        <w:gridCol w:w="3036"/>
        <w:gridCol w:w="781"/>
        <w:gridCol w:w="1735"/>
      </w:tblGrid>
      <w:tr>
        <w:tblPrEx>
          <w:tblLayout w:type="fixed"/>
          <w:tblCellMar>
            <w:top w:w="0" w:type="dxa"/>
            <w:left w:w="0" w:type="dxa"/>
            <w:bottom w:w="0" w:type="dxa"/>
            <w:right w:w="0" w:type="dxa"/>
          </w:tblCellMar>
        </w:tblPrEx>
        <w:trPr>
          <w:jc w:val="center"/>
        </w:trPr>
        <w:tc>
          <w:tcPr>
            <w:tcW w:w="346"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b/>
                <w:bCs/>
                <w:kern w:val="0"/>
                <w:sz w:val="24"/>
                <w:szCs w:val="24"/>
              </w:rPr>
              <w:t>序号</w:t>
            </w:r>
            <w:r>
              <w:rPr>
                <w:rFonts w:ascii="宋体" w:hAnsi="宋体" w:eastAsia="宋体" w:cs="宋体"/>
                <w:kern w:val="0"/>
                <w:sz w:val="24"/>
                <w:szCs w:val="24"/>
              </w:rPr>
              <w:t xml:space="preserve"> </w:t>
            </w:r>
          </w:p>
        </w:tc>
        <w:tc>
          <w:tcPr>
            <w:tcW w:w="1301"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b/>
                <w:bCs/>
                <w:kern w:val="0"/>
                <w:sz w:val="24"/>
                <w:szCs w:val="24"/>
              </w:rPr>
              <w:t>行动计划名称</w:t>
            </w:r>
            <w:r>
              <w:rPr>
                <w:rFonts w:ascii="宋体" w:hAnsi="宋体" w:eastAsia="宋体" w:cs="宋体"/>
                <w:kern w:val="0"/>
                <w:sz w:val="24"/>
                <w:szCs w:val="24"/>
              </w:rPr>
              <w:t xml:space="preserve"> </w:t>
            </w:r>
          </w:p>
        </w:tc>
        <w:tc>
          <w:tcPr>
            <w:tcW w:w="1127"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b/>
                <w:bCs/>
                <w:kern w:val="0"/>
                <w:sz w:val="24"/>
                <w:szCs w:val="24"/>
              </w:rPr>
              <w:t>工作任务</w:t>
            </w:r>
            <w:r>
              <w:rPr>
                <w:rFonts w:ascii="宋体" w:hAnsi="宋体" w:eastAsia="宋体" w:cs="宋体"/>
                <w:kern w:val="0"/>
                <w:sz w:val="24"/>
                <w:szCs w:val="24"/>
              </w:rPr>
              <w:t xml:space="preserve"> </w:t>
            </w:r>
          </w:p>
        </w:tc>
        <w:tc>
          <w:tcPr>
            <w:tcW w:w="3036"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b/>
                <w:bCs/>
                <w:kern w:val="0"/>
                <w:sz w:val="24"/>
                <w:szCs w:val="24"/>
              </w:rPr>
              <w:t>实现路径</w:t>
            </w:r>
            <w:r>
              <w:rPr>
                <w:rFonts w:ascii="宋体" w:hAnsi="宋体" w:eastAsia="宋体" w:cs="宋体"/>
                <w:kern w:val="0"/>
                <w:sz w:val="24"/>
                <w:szCs w:val="24"/>
              </w:rPr>
              <w:t xml:space="preserve"> </w:t>
            </w:r>
          </w:p>
        </w:tc>
        <w:tc>
          <w:tcPr>
            <w:tcW w:w="781"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b/>
                <w:bCs/>
                <w:kern w:val="0"/>
                <w:sz w:val="24"/>
                <w:szCs w:val="24"/>
              </w:rPr>
              <w:t>牵头单位</w:t>
            </w:r>
            <w:r>
              <w:rPr>
                <w:rFonts w:ascii="宋体" w:hAnsi="宋体" w:eastAsia="宋体" w:cs="宋体"/>
                <w:kern w:val="0"/>
                <w:sz w:val="24"/>
                <w:szCs w:val="24"/>
              </w:rPr>
              <w:t xml:space="preserve"> </w:t>
            </w:r>
          </w:p>
        </w:tc>
        <w:tc>
          <w:tcPr>
            <w:tcW w:w="1735"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b/>
                <w:bCs/>
                <w:kern w:val="0"/>
                <w:sz w:val="24"/>
                <w:szCs w:val="24"/>
              </w:rPr>
              <w:t>责任单位</w:t>
            </w:r>
            <w:r>
              <w:rPr>
                <w:rFonts w:ascii="宋体" w:hAnsi="宋体" w:eastAsia="宋体" w:cs="宋体"/>
                <w:kern w:val="0"/>
                <w:sz w:val="24"/>
                <w:szCs w:val="24"/>
              </w:rPr>
              <w:t xml:space="preserve"> </w:t>
            </w:r>
          </w:p>
        </w:tc>
      </w:tr>
      <w:tr>
        <w:tblPrEx>
          <w:tblLayout w:type="fixed"/>
          <w:tblCellMar>
            <w:top w:w="0" w:type="dxa"/>
            <w:left w:w="0" w:type="dxa"/>
            <w:bottom w:w="0" w:type="dxa"/>
            <w:right w:w="0" w:type="dxa"/>
          </w:tblCellMar>
        </w:tblPrEx>
        <w:trPr>
          <w:jc w:val="center"/>
        </w:trPr>
        <w:tc>
          <w:tcPr>
            <w:tcW w:w="346"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1</w:t>
            </w:r>
            <w:r>
              <w:rPr>
                <w:rFonts w:ascii="宋体" w:hAnsi="宋体" w:eastAsia="宋体" w:cs="宋体"/>
                <w:kern w:val="0"/>
                <w:sz w:val="24"/>
                <w:szCs w:val="24"/>
              </w:rPr>
              <w:t xml:space="preserve"> </w:t>
            </w:r>
          </w:p>
        </w:tc>
        <w:tc>
          <w:tcPr>
            <w:tcW w:w="1301"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提升基层创业服务能力行动计划</w:t>
            </w:r>
            <w:r>
              <w:rPr>
                <w:rFonts w:ascii="宋体" w:hAnsi="宋体" w:eastAsia="宋体" w:cs="宋体"/>
                <w:kern w:val="0"/>
                <w:sz w:val="24"/>
                <w:szCs w:val="24"/>
              </w:rPr>
              <w:t xml:space="preserve"> </w:t>
            </w:r>
          </w:p>
        </w:tc>
        <w:tc>
          <w:tcPr>
            <w:tcW w:w="1127"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加强基层就业和社会保障服务等平台基础设施建设，提升专业化创业服务能力</w:t>
            </w:r>
            <w:r>
              <w:rPr>
                <w:rFonts w:ascii="宋体" w:hAnsi="宋体" w:eastAsia="宋体" w:cs="宋体"/>
                <w:kern w:val="0"/>
                <w:sz w:val="24"/>
                <w:szCs w:val="24"/>
              </w:rPr>
              <w:t xml:space="preserve"> </w:t>
            </w:r>
          </w:p>
        </w:tc>
        <w:tc>
          <w:tcPr>
            <w:tcW w:w="3036"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推进县和县以下基层就业和社会保障服务平台、中小企业公共服务平台、农村基层综合公共服务平台建设；鼓励各地依托基层就业和社会保障服务平台，整合各职能部门涉及返乡创业的服务职能，建立融资、融智、融商一体化创业服务平台。</w:t>
            </w:r>
            <w:r>
              <w:rPr>
                <w:rFonts w:ascii="宋体" w:hAnsi="宋体" w:eastAsia="宋体" w:cs="宋体"/>
                <w:kern w:val="0"/>
                <w:sz w:val="24"/>
                <w:szCs w:val="24"/>
              </w:rPr>
              <w:t xml:space="preserve"> </w:t>
            </w:r>
          </w:p>
        </w:tc>
        <w:tc>
          <w:tcPr>
            <w:tcW w:w="781"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市人力资源社会保障局</w:t>
            </w:r>
            <w:r>
              <w:rPr>
                <w:rFonts w:ascii="宋体" w:hAnsi="宋体" w:eastAsia="宋体" w:cs="宋体"/>
                <w:kern w:val="0"/>
                <w:sz w:val="24"/>
                <w:szCs w:val="24"/>
              </w:rPr>
              <w:t xml:space="preserve"> </w:t>
            </w:r>
          </w:p>
        </w:tc>
        <w:tc>
          <w:tcPr>
            <w:tcW w:w="1735"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市发展改革委、市经济和信息化委会同有关部门</w:t>
            </w:r>
            <w:r>
              <w:rPr>
                <w:rFonts w:ascii="宋体" w:hAnsi="宋体" w:eastAsia="宋体" w:cs="宋体"/>
                <w:kern w:val="0"/>
                <w:sz w:val="24"/>
                <w:szCs w:val="24"/>
              </w:rPr>
              <w:t xml:space="preserve"> </w:t>
            </w:r>
          </w:p>
        </w:tc>
      </w:tr>
      <w:tr>
        <w:tblPrEx>
          <w:tblLayout w:type="fixed"/>
          <w:tblCellMar>
            <w:top w:w="0" w:type="dxa"/>
            <w:left w:w="0" w:type="dxa"/>
            <w:bottom w:w="0" w:type="dxa"/>
            <w:right w:w="0" w:type="dxa"/>
          </w:tblCellMar>
        </w:tblPrEx>
        <w:trPr>
          <w:jc w:val="center"/>
        </w:trPr>
        <w:tc>
          <w:tcPr>
            <w:tcW w:w="346"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2</w:t>
            </w:r>
            <w:r>
              <w:rPr>
                <w:rFonts w:ascii="宋体" w:hAnsi="宋体" w:eastAsia="宋体" w:cs="宋体"/>
                <w:kern w:val="0"/>
                <w:sz w:val="24"/>
                <w:szCs w:val="24"/>
              </w:rPr>
              <w:t xml:space="preserve"> </w:t>
            </w:r>
          </w:p>
        </w:tc>
        <w:tc>
          <w:tcPr>
            <w:tcW w:w="1301"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整合发展农民工和农民企业家返乡创业园行动计划</w:t>
            </w:r>
            <w:r>
              <w:rPr>
                <w:rFonts w:ascii="宋体" w:hAnsi="宋体" w:eastAsia="宋体" w:cs="宋体"/>
                <w:kern w:val="0"/>
                <w:sz w:val="24"/>
                <w:szCs w:val="24"/>
              </w:rPr>
              <w:t xml:space="preserve"> </w:t>
            </w:r>
          </w:p>
        </w:tc>
        <w:tc>
          <w:tcPr>
            <w:tcW w:w="1127"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依托存量资源整合发展一批农民工和农民企业家返乡创业园</w:t>
            </w:r>
            <w:r>
              <w:rPr>
                <w:rFonts w:ascii="宋体" w:hAnsi="宋体" w:eastAsia="宋体" w:cs="宋体"/>
                <w:kern w:val="0"/>
                <w:sz w:val="24"/>
                <w:szCs w:val="24"/>
              </w:rPr>
              <w:t xml:space="preserve"> </w:t>
            </w:r>
          </w:p>
        </w:tc>
        <w:tc>
          <w:tcPr>
            <w:tcW w:w="3036"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以市、县为主，依托现有工业园区、农业产业园区、物流园区等各类园区、闲置土地、厂房、校舍、批发市场、楼宇、商业街和科研培训设施，整合发展一批农民工和农民企业家返乡创业孵化基地和创业园区。</w:t>
            </w:r>
            <w:r>
              <w:rPr>
                <w:rFonts w:ascii="宋体" w:hAnsi="宋体" w:eastAsia="宋体" w:cs="宋体"/>
                <w:kern w:val="0"/>
                <w:sz w:val="24"/>
                <w:szCs w:val="24"/>
              </w:rPr>
              <w:t xml:space="preserve"> </w:t>
            </w:r>
          </w:p>
        </w:tc>
        <w:tc>
          <w:tcPr>
            <w:tcW w:w="781"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市人力资源社会保障局</w:t>
            </w:r>
            <w:r>
              <w:rPr>
                <w:rFonts w:ascii="宋体" w:hAnsi="宋体" w:eastAsia="宋体" w:cs="宋体"/>
                <w:kern w:val="0"/>
                <w:sz w:val="24"/>
                <w:szCs w:val="24"/>
              </w:rPr>
              <w:t xml:space="preserve"> </w:t>
            </w:r>
          </w:p>
        </w:tc>
        <w:tc>
          <w:tcPr>
            <w:tcW w:w="1735"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市发展改革委、市经济和信息化委、市国土资源局、市住房城乡建设局、市农业局、市畜牧局、市林业局、市国资委</w:t>
            </w:r>
            <w:r>
              <w:rPr>
                <w:rFonts w:ascii="宋体" w:hAnsi="宋体" w:eastAsia="宋体" w:cs="宋体"/>
                <w:kern w:val="0"/>
                <w:sz w:val="24"/>
                <w:szCs w:val="24"/>
              </w:rPr>
              <w:t xml:space="preserve"> </w:t>
            </w:r>
          </w:p>
        </w:tc>
      </w:tr>
      <w:tr>
        <w:tblPrEx>
          <w:tblLayout w:type="fixed"/>
          <w:tblCellMar>
            <w:top w:w="0" w:type="dxa"/>
            <w:left w:w="0" w:type="dxa"/>
            <w:bottom w:w="0" w:type="dxa"/>
            <w:right w:w="0" w:type="dxa"/>
          </w:tblCellMar>
        </w:tblPrEx>
        <w:trPr>
          <w:jc w:val="center"/>
        </w:trPr>
        <w:tc>
          <w:tcPr>
            <w:tcW w:w="346"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3</w:t>
            </w:r>
            <w:r>
              <w:rPr>
                <w:rFonts w:ascii="宋体" w:hAnsi="宋体" w:eastAsia="宋体" w:cs="宋体"/>
                <w:kern w:val="0"/>
                <w:sz w:val="24"/>
                <w:szCs w:val="24"/>
              </w:rPr>
              <w:t xml:space="preserve"> </w:t>
            </w:r>
          </w:p>
        </w:tc>
        <w:tc>
          <w:tcPr>
            <w:tcW w:w="1301"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开发农业农村资源支持返乡创业行动计划</w:t>
            </w:r>
            <w:r>
              <w:rPr>
                <w:rFonts w:ascii="宋体" w:hAnsi="宋体" w:eastAsia="宋体" w:cs="宋体"/>
                <w:kern w:val="0"/>
                <w:sz w:val="24"/>
                <w:szCs w:val="24"/>
              </w:rPr>
              <w:t xml:space="preserve"> </w:t>
            </w:r>
          </w:p>
        </w:tc>
        <w:tc>
          <w:tcPr>
            <w:tcW w:w="1127"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培育一批新型农业经营主体，发展特色产业，保护与发展民间文化遗产、少数民族传统手工艺，促进创业</w:t>
            </w:r>
            <w:r>
              <w:rPr>
                <w:rFonts w:ascii="宋体" w:hAnsi="宋体" w:eastAsia="宋体" w:cs="宋体"/>
                <w:kern w:val="0"/>
                <w:sz w:val="24"/>
                <w:szCs w:val="24"/>
              </w:rPr>
              <w:t xml:space="preserve"> </w:t>
            </w:r>
          </w:p>
        </w:tc>
        <w:tc>
          <w:tcPr>
            <w:tcW w:w="3036"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将 返乡创业与发展县域经济、精准扶贫有机结合，培育新型农业经营主体，充分开发一批农林产品加工、休闲农业、乡村旅游、农村服务业等产业项目，促进农村一二 三产业融合，帮扶贫困群众就近就地就业；对民间文化遗产、少数民族传统手工艺品和地方特色农产品进行挖掘、升级、品牌化。</w:t>
            </w:r>
            <w:r>
              <w:rPr>
                <w:rFonts w:ascii="宋体" w:hAnsi="宋体" w:eastAsia="宋体" w:cs="宋体"/>
                <w:kern w:val="0"/>
                <w:sz w:val="24"/>
                <w:szCs w:val="24"/>
              </w:rPr>
              <w:t xml:space="preserve"> </w:t>
            </w:r>
          </w:p>
        </w:tc>
        <w:tc>
          <w:tcPr>
            <w:tcW w:w="781"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市农业局</w:t>
            </w:r>
            <w:r>
              <w:rPr>
                <w:rFonts w:ascii="宋体" w:hAnsi="宋体" w:eastAsia="宋体" w:cs="宋体"/>
                <w:kern w:val="0"/>
                <w:sz w:val="24"/>
                <w:szCs w:val="24"/>
              </w:rPr>
              <w:t xml:space="preserve"> </w:t>
            </w:r>
          </w:p>
        </w:tc>
        <w:tc>
          <w:tcPr>
            <w:tcW w:w="1735"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市林业局、市扶贫移民局、市畜牧局、市民政局、市旅游外侨局、市民宗局、市发展改革委、市经济和信息化委、市工商局、市质监局、市文广局</w:t>
            </w:r>
            <w:r>
              <w:rPr>
                <w:rFonts w:ascii="宋体" w:hAnsi="宋体" w:eastAsia="宋体" w:cs="宋体"/>
                <w:kern w:val="0"/>
                <w:sz w:val="24"/>
                <w:szCs w:val="24"/>
              </w:rPr>
              <w:t xml:space="preserve"> </w:t>
            </w:r>
          </w:p>
        </w:tc>
      </w:tr>
      <w:tr>
        <w:tblPrEx>
          <w:tblLayout w:type="fixed"/>
          <w:tblCellMar>
            <w:top w:w="0" w:type="dxa"/>
            <w:left w:w="0" w:type="dxa"/>
            <w:bottom w:w="0" w:type="dxa"/>
            <w:right w:w="0" w:type="dxa"/>
          </w:tblCellMar>
        </w:tblPrEx>
        <w:trPr>
          <w:jc w:val="center"/>
        </w:trPr>
        <w:tc>
          <w:tcPr>
            <w:tcW w:w="346"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4</w:t>
            </w:r>
            <w:r>
              <w:rPr>
                <w:rFonts w:ascii="宋体" w:hAnsi="宋体" w:eastAsia="宋体" w:cs="宋体"/>
                <w:kern w:val="0"/>
                <w:sz w:val="24"/>
                <w:szCs w:val="24"/>
              </w:rPr>
              <w:t xml:space="preserve"> </w:t>
            </w:r>
          </w:p>
        </w:tc>
        <w:tc>
          <w:tcPr>
            <w:tcW w:w="1301"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完善基础设施支持返乡创业行动计划</w:t>
            </w:r>
            <w:r>
              <w:rPr>
                <w:rFonts w:ascii="宋体" w:hAnsi="宋体" w:eastAsia="宋体" w:cs="宋体"/>
                <w:kern w:val="0"/>
                <w:sz w:val="24"/>
                <w:szCs w:val="24"/>
              </w:rPr>
              <w:t xml:space="preserve"> </w:t>
            </w:r>
          </w:p>
        </w:tc>
        <w:tc>
          <w:tcPr>
            <w:tcW w:w="1127"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改善信息、交通、物流等基础设施条件</w:t>
            </w:r>
            <w:r>
              <w:rPr>
                <w:rFonts w:ascii="宋体" w:hAnsi="宋体" w:eastAsia="宋体" w:cs="宋体"/>
                <w:kern w:val="0"/>
                <w:sz w:val="24"/>
                <w:szCs w:val="24"/>
              </w:rPr>
              <w:t xml:space="preserve"> </w:t>
            </w:r>
          </w:p>
        </w:tc>
        <w:tc>
          <w:tcPr>
            <w:tcW w:w="3036"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支持电信企业加大互联网和移动互联网建设投入，提升网速、降低网费；加大交通运输及物流等基础设施投入，支持地方政府依据规划与社会资本共建物流仓储基地，不断提升冷链物流配送能力；鼓励物流企业完善物流下乡体系，畅通农产品进城与工业品下乡的双向流通渠道。</w:t>
            </w:r>
            <w:r>
              <w:rPr>
                <w:rFonts w:ascii="宋体" w:hAnsi="宋体" w:eastAsia="宋体" w:cs="宋体"/>
                <w:kern w:val="0"/>
                <w:sz w:val="24"/>
                <w:szCs w:val="24"/>
              </w:rPr>
              <w:t xml:space="preserve"> </w:t>
            </w:r>
          </w:p>
        </w:tc>
        <w:tc>
          <w:tcPr>
            <w:tcW w:w="781"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市经济和信息化委</w:t>
            </w:r>
            <w:r>
              <w:rPr>
                <w:rFonts w:ascii="宋体" w:hAnsi="宋体" w:eastAsia="宋体" w:cs="宋体"/>
                <w:kern w:val="0"/>
                <w:sz w:val="24"/>
                <w:szCs w:val="24"/>
              </w:rPr>
              <w:t xml:space="preserve"> </w:t>
            </w:r>
          </w:p>
        </w:tc>
        <w:tc>
          <w:tcPr>
            <w:tcW w:w="1735"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市政府物流办、市商务局、市发展改革委、市交通运输局、市财政局、市国土资源局、市住房城乡建设局</w:t>
            </w:r>
            <w:r>
              <w:rPr>
                <w:rFonts w:ascii="宋体" w:hAnsi="宋体" w:eastAsia="宋体" w:cs="宋体"/>
                <w:kern w:val="0"/>
                <w:sz w:val="24"/>
                <w:szCs w:val="24"/>
              </w:rPr>
              <w:t xml:space="preserve"> </w:t>
            </w:r>
          </w:p>
        </w:tc>
      </w:tr>
      <w:tr>
        <w:tblPrEx>
          <w:tblLayout w:type="fixed"/>
          <w:tblCellMar>
            <w:top w:w="0" w:type="dxa"/>
            <w:left w:w="0" w:type="dxa"/>
            <w:bottom w:w="0" w:type="dxa"/>
            <w:right w:w="0" w:type="dxa"/>
          </w:tblCellMar>
        </w:tblPrEx>
        <w:trPr>
          <w:jc w:val="center"/>
        </w:trPr>
        <w:tc>
          <w:tcPr>
            <w:tcW w:w="346"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5</w:t>
            </w:r>
            <w:r>
              <w:rPr>
                <w:rFonts w:ascii="宋体" w:hAnsi="宋体" w:eastAsia="宋体" w:cs="宋体"/>
                <w:kern w:val="0"/>
                <w:sz w:val="24"/>
                <w:szCs w:val="24"/>
              </w:rPr>
              <w:t xml:space="preserve"> </w:t>
            </w:r>
          </w:p>
        </w:tc>
        <w:tc>
          <w:tcPr>
            <w:tcW w:w="1301"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电子商务进农村综合示范行动计划</w:t>
            </w:r>
            <w:r>
              <w:rPr>
                <w:rFonts w:ascii="宋体" w:hAnsi="宋体" w:eastAsia="宋体" w:cs="宋体"/>
                <w:kern w:val="0"/>
                <w:sz w:val="24"/>
                <w:szCs w:val="24"/>
              </w:rPr>
              <w:t xml:space="preserve"> </w:t>
            </w:r>
          </w:p>
        </w:tc>
        <w:tc>
          <w:tcPr>
            <w:tcW w:w="1127"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培育一批电子商务进农村综合示范县</w:t>
            </w:r>
            <w:r>
              <w:rPr>
                <w:rFonts w:ascii="宋体" w:hAnsi="宋体" w:eastAsia="宋体" w:cs="宋体"/>
                <w:kern w:val="0"/>
                <w:sz w:val="24"/>
                <w:szCs w:val="24"/>
              </w:rPr>
              <w:t xml:space="preserve"> </w:t>
            </w:r>
          </w:p>
        </w:tc>
        <w:tc>
          <w:tcPr>
            <w:tcW w:w="3036"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开展电子商务进农村综合示范县培育工作，支持建立完善的县、乡、村三级物流配送体系；建设改造县域电子商务公共服务中心和村级电子商务服务站点；支持农林产品品牌培育和质量保障体系建设，以及农林产品标准化、分级包装、初加工配送等设施建设。</w:t>
            </w:r>
            <w:r>
              <w:rPr>
                <w:rFonts w:ascii="宋体" w:hAnsi="宋体" w:eastAsia="宋体" w:cs="宋体"/>
                <w:kern w:val="0"/>
                <w:sz w:val="24"/>
                <w:szCs w:val="24"/>
              </w:rPr>
              <w:t xml:space="preserve"> </w:t>
            </w:r>
          </w:p>
        </w:tc>
        <w:tc>
          <w:tcPr>
            <w:tcW w:w="781"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市商务局</w:t>
            </w:r>
            <w:r>
              <w:rPr>
                <w:rFonts w:ascii="宋体" w:hAnsi="宋体" w:eastAsia="宋体" w:cs="宋体"/>
                <w:kern w:val="0"/>
                <w:sz w:val="24"/>
                <w:szCs w:val="24"/>
              </w:rPr>
              <w:t xml:space="preserve"> </w:t>
            </w:r>
          </w:p>
        </w:tc>
        <w:tc>
          <w:tcPr>
            <w:tcW w:w="1735"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市政府物流办、市交通运输局、市农业局、市财政局、市林业局、市畜牧局、市质监局、市邮政管理局</w:t>
            </w:r>
            <w:r>
              <w:rPr>
                <w:rFonts w:ascii="宋体" w:hAnsi="宋体" w:eastAsia="宋体" w:cs="宋体"/>
                <w:kern w:val="0"/>
                <w:sz w:val="24"/>
                <w:szCs w:val="24"/>
              </w:rPr>
              <w:t xml:space="preserve"> </w:t>
            </w:r>
          </w:p>
        </w:tc>
      </w:tr>
      <w:tr>
        <w:tblPrEx>
          <w:tblLayout w:type="fixed"/>
          <w:tblCellMar>
            <w:top w:w="0" w:type="dxa"/>
            <w:left w:w="0" w:type="dxa"/>
            <w:bottom w:w="0" w:type="dxa"/>
            <w:right w:w="0" w:type="dxa"/>
          </w:tblCellMar>
        </w:tblPrEx>
        <w:trPr>
          <w:jc w:val="center"/>
        </w:trPr>
        <w:tc>
          <w:tcPr>
            <w:tcW w:w="346"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6</w:t>
            </w:r>
            <w:r>
              <w:rPr>
                <w:rFonts w:ascii="宋体" w:hAnsi="宋体" w:eastAsia="宋体" w:cs="宋体"/>
                <w:kern w:val="0"/>
                <w:sz w:val="24"/>
                <w:szCs w:val="24"/>
              </w:rPr>
              <w:t xml:space="preserve"> </w:t>
            </w:r>
          </w:p>
        </w:tc>
        <w:tc>
          <w:tcPr>
            <w:tcW w:w="1301"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创业培训专项行动计划</w:t>
            </w:r>
            <w:r>
              <w:rPr>
                <w:rFonts w:ascii="宋体" w:hAnsi="宋体" w:eastAsia="宋体" w:cs="宋体"/>
                <w:kern w:val="0"/>
                <w:sz w:val="24"/>
                <w:szCs w:val="24"/>
              </w:rPr>
              <w:t xml:space="preserve"> </w:t>
            </w:r>
          </w:p>
        </w:tc>
        <w:tc>
          <w:tcPr>
            <w:tcW w:w="1127"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推进优质创业培训资源下县乡</w:t>
            </w:r>
            <w:r>
              <w:rPr>
                <w:rFonts w:ascii="宋体" w:hAnsi="宋体" w:eastAsia="宋体" w:cs="宋体"/>
                <w:kern w:val="0"/>
                <w:sz w:val="24"/>
                <w:szCs w:val="24"/>
              </w:rPr>
              <w:t xml:space="preserve"> </w:t>
            </w:r>
          </w:p>
        </w:tc>
        <w:tc>
          <w:tcPr>
            <w:tcW w:w="3036"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组织实施新型职业农民培育行动、农民工职业技能提升计划、农村青年电商培育工程、农村妇女创业就业培训和农民女企业家电商培育等专项培训计划，对符合条件的参训人员给予培训补贴；充分发挥群团组织的组织发动作用，支持其利用各自资源对农村青年、妇女开展创业培训。</w:t>
            </w:r>
            <w:r>
              <w:rPr>
                <w:rFonts w:ascii="宋体" w:hAnsi="宋体" w:eastAsia="宋体" w:cs="宋体"/>
                <w:kern w:val="0"/>
                <w:sz w:val="24"/>
                <w:szCs w:val="24"/>
              </w:rPr>
              <w:t xml:space="preserve"> </w:t>
            </w:r>
          </w:p>
        </w:tc>
        <w:tc>
          <w:tcPr>
            <w:tcW w:w="781"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市人力资源社会保障局</w:t>
            </w:r>
            <w:r>
              <w:rPr>
                <w:rFonts w:ascii="宋体" w:hAnsi="宋体" w:eastAsia="宋体" w:cs="宋体"/>
                <w:kern w:val="0"/>
                <w:sz w:val="24"/>
                <w:szCs w:val="24"/>
              </w:rPr>
              <w:t xml:space="preserve"> </w:t>
            </w:r>
          </w:p>
        </w:tc>
        <w:tc>
          <w:tcPr>
            <w:tcW w:w="1735"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市农业局、市商务局会同有关部门及团市委、市妇联等群团组织</w:t>
            </w:r>
            <w:r>
              <w:rPr>
                <w:rFonts w:ascii="宋体" w:hAnsi="宋体" w:eastAsia="宋体" w:cs="宋体"/>
                <w:kern w:val="0"/>
                <w:sz w:val="24"/>
                <w:szCs w:val="24"/>
              </w:rPr>
              <w:t xml:space="preserve"> </w:t>
            </w:r>
          </w:p>
        </w:tc>
      </w:tr>
      <w:tr>
        <w:tblPrEx>
          <w:tblLayout w:type="fixed"/>
          <w:tblCellMar>
            <w:top w:w="0" w:type="dxa"/>
            <w:left w:w="0" w:type="dxa"/>
            <w:bottom w:w="0" w:type="dxa"/>
            <w:right w:w="0" w:type="dxa"/>
          </w:tblCellMar>
        </w:tblPrEx>
        <w:trPr>
          <w:jc w:val="center"/>
        </w:trPr>
        <w:tc>
          <w:tcPr>
            <w:tcW w:w="346"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7</w:t>
            </w:r>
            <w:r>
              <w:rPr>
                <w:rFonts w:ascii="宋体" w:hAnsi="宋体" w:eastAsia="宋体" w:cs="宋体"/>
                <w:kern w:val="0"/>
                <w:sz w:val="24"/>
                <w:szCs w:val="24"/>
              </w:rPr>
              <w:t xml:space="preserve"> </w:t>
            </w:r>
          </w:p>
        </w:tc>
        <w:tc>
          <w:tcPr>
            <w:tcW w:w="1301"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返乡创业与万众创新有序对接行动计划</w:t>
            </w:r>
            <w:r>
              <w:rPr>
                <w:rFonts w:ascii="宋体" w:hAnsi="宋体" w:eastAsia="宋体" w:cs="宋体"/>
                <w:kern w:val="0"/>
                <w:sz w:val="24"/>
                <w:szCs w:val="24"/>
              </w:rPr>
              <w:t xml:space="preserve"> </w:t>
            </w:r>
          </w:p>
        </w:tc>
        <w:tc>
          <w:tcPr>
            <w:tcW w:w="1127"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引导和推动建设一批市场化、专业化的众创空间</w:t>
            </w:r>
            <w:r>
              <w:rPr>
                <w:rFonts w:ascii="宋体" w:hAnsi="宋体" w:eastAsia="宋体" w:cs="宋体"/>
                <w:kern w:val="0"/>
                <w:sz w:val="24"/>
                <w:szCs w:val="24"/>
              </w:rPr>
              <w:t xml:space="preserve"> </w:t>
            </w:r>
          </w:p>
        </w:tc>
        <w:tc>
          <w:tcPr>
            <w:tcW w:w="3036"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推 行科技特派员制度，组织实施一批“星创天地”，为返乡创业人员提供科技服务；鼓励科研院所、高等院校建立开放式创新创业服务平台，促进返乡创业农民工和农 民企业家运用其创新成果创业；鼓励社会资本特别是重点龙头企业加大投入，建设市场化、专业化的众创空间，吸引返乡创新创业。</w:t>
            </w:r>
            <w:r>
              <w:rPr>
                <w:rFonts w:ascii="宋体" w:hAnsi="宋体" w:eastAsia="宋体" w:cs="宋体"/>
                <w:kern w:val="0"/>
                <w:sz w:val="24"/>
                <w:szCs w:val="24"/>
              </w:rPr>
              <w:t xml:space="preserve"> </w:t>
            </w:r>
          </w:p>
        </w:tc>
        <w:tc>
          <w:tcPr>
            <w:tcW w:w="781"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市科技局</w:t>
            </w:r>
            <w:r>
              <w:rPr>
                <w:rFonts w:ascii="宋体" w:hAnsi="宋体" w:eastAsia="宋体" w:cs="宋体"/>
                <w:kern w:val="0"/>
                <w:sz w:val="24"/>
                <w:szCs w:val="24"/>
              </w:rPr>
              <w:t xml:space="preserve"> </w:t>
            </w:r>
          </w:p>
        </w:tc>
        <w:tc>
          <w:tcPr>
            <w:tcW w:w="1735" w:type="dxa"/>
            <w:tcBorders>
              <w:top w:val="single" w:color="000000" w:sz="8" w:space="0"/>
              <w:left w:val="single" w:color="000000" w:sz="8" w:space="0"/>
              <w:bottom w:val="single" w:color="000000" w:sz="8" w:space="0"/>
              <w:right w:val="single" w:color="000000" w:sz="8" w:space="0"/>
            </w:tcBorders>
            <w:vAlign w:val="center"/>
          </w:tcPr>
          <w:p>
            <w:pPr>
              <w:widowControl/>
              <w:spacing w:before="75" w:after="75"/>
              <w:jc w:val="center"/>
              <w:rPr>
                <w:rFonts w:ascii="宋体" w:hAnsi="宋体" w:eastAsia="宋体" w:cs="宋体"/>
                <w:kern w:val="0"/>
                <w:sz w:val="24"/>
                <w:szCs w:val="24"/>
              </w:rPr>
            </w:pPr>
            <w:r>
              <w:rPr>
                <w:rFonts w:hint="eastAsia" w:ascii="新宋体" w:hAnsi="新宋体" w:eastAsia="新宋体" w:cs="宋体"/>
                <w:kern w:val="0"/>
                <w:sz w:val="24"/>
                <w:szCs w:val="24"/>
              </w:rPr>
              <w:t>市教育体育局、市工商局会同相关部门</w:t>
            </w:r>
            <w:r>
              <w:rPr>
                <w:rFonts w:ascii="宋体" w:hAnsi="宋体" w:eastAsia="宋体" w:cs="宋体"/>
                <w:kern w:val="0"/>
                <w:sz w:val="24"/>
                <w:szCs w:val="24"/>
              </w:rPr>
              <w:t xml:space="preserve"> </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ymbol">
    <w:panose1 w:val="05050102010706020507"/>
    <w:charset w:val="02"/>
    <w:family w:val="modern"/>
    <w:pitch w:val="default"/>
    <w:sig w:usb0="00000000" w:usb1="00000000" w:usb2="00000000" w:usb3="00000000" w:csb0="80000000" w:csb1="00000000"/>
  </w:font>
  <w:font w:name="Courier New">
    <w:panose1 w:val="02070309020205020404"/>
    <w:charset w:val="00"/>
    <w:family w:val="swiss"/>
    <w:pitch w:val="default"/>
    <w:sig w:usb0="E0002AFF" w:usb1="C0007843" w:usb2="00000009" w:usb3="00000000" w:csb0="400001FF" w:csb1="FFFF0000"/>
  </w:font>
  <w:font w:name="方正小标宋简体">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swiss"/>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3C"/>
    <w:rsid w:val="00081AC3"/>
    <w:rsid w:val="002B373C"/>
    <w:rsid w:val="007D7E74"/>
    <w:rsid w:val="64335F45"/>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character" w:customStyle="1" w:styleId="4">
    <w:name w:val="t1"/>
    <w:basedOn w:val="2"/>
    <w:uiPriority w:val="0"/>
  </w:style>
  <w:style w:type="character" w:customStyle="1" w:styleId="5">
    <w:name w:val="fabu_time"/>
    <w:basedOn w:val="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11</Pages>
  <Words>929</Words>
  <Characters>5301</Characters>
  <Lines>44</Lines>
  <Paragraphs>12</Paragraphs>
  <TotalTime>0</TotalTime>
  <ScaleCrop>false</ScaleCrop>
  <LinksUpToDate>false</LinksUpToDate>
  <CharactersWithSpaces>6218</CharactersWithSpaces>
  <Application>WPS Office_10.1.0.5597_F1E327BC-269C-435d-A152-05C5408002CA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2016-01-29T01:53:00Z</dcterms:created>
  <dc:creator>微软用户</dc:creator>
  <cp:lastModifiedBy>Administrator</cp:lastModifiedBy>
  <dcterms:modified xsi:type="dcterms:W3CDTF">2016-04-21T06:04:24Z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2052-10.1.0.5597</vt:lpwstr>
  </property>
</Properties>
</file>